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07C" w:rsidRPr="00FF0E39" w:rsidRDefault="00415F59" w:rsidP="00415F59">
      <w:pPr>
        <w:jc w:val="center"/>
        <w:rPr>
          <w:i/>
          <w:sz w:val="32"/>
          <w:szCs w:val="32"/>
        </w:rPr>
      </w:pPr>
      <w:r w:rsidRPr="00415F59">
        <w:rPr>
          <w:sz w:val="32"/>
          <w:szCs w:val="32"/>
        </w:rPr>
        <w:t>Mener une enquête documentée pour ré</w:t>
      </w:r>
      <w:r w:rsidR="00FF0E39">
        <w:rPr>
          <w:sz w:val="32"/>
          <w:szCs w:val="32"/>
        </w:rPr>
        <w:t>fléchir à partir d’un extrait du</w:t>
      </w:r>
      <w:r w:rsidRPr="00415F59">
        <w:rPr>
          <w:sz w:val="32"/>
          <w:szCs w:val="32"/>
        </w:rPr>
        <w:t xml:space="preserve"> film</w:t>
      </w:r>
      <w:r w:rsidR="00FF0E39">
        <w:rPr>
          <w:sz w:val="32"/>
          <w:szCs w:val="32"/>
        </w:rPr>
        <w:t xml:space="preserve"> </w:t>
      </w:r>
      <w:r w:rsidR="00FF0E39">
        <w:rPr>
          <w:i/>
          <w:sz w:val="32"/>
          <w:szCs w:val="32"/>
        </w:rPr>
        <w:t>La vie est belle</w:t>
      </w:r>
    </w:p>
    <w:bookmarkStart w:id="0" w:name="_GoBack"/>
    <w:p w:rsidR="00000000" w:rsidRPr="00FF0E39" w:rsidRDefault="00FF0E39" w:rsidP="00FF0E39">
      <w:pPr>
        <w:numPr>
          <w:ilvl w:val="0"/>
          <w:numId w:val="2"/>
        </w:numPr>
        <w:jc w:val="center"/>
      </w:pPr>
      <w:r w:rsidRPr="00FF0E39">
        <w:rPr>
          <w:u w:val="single"/>
        </w:rPr>
        <w:fldChar w:fldCharType="begin"/>
      </w:r>
      <w:r w:rsidRPr="00FF0E39">
        <w:rPr>
          <w:u w:val="single"/>
        </w:rPr>
        <w:instrText xml:space="preserve"> </w:instrText>
      </w:r>
      <w:r w:rsidRPr="00FF0E39">
        <w:rPr>
          <w:u w:val="single"/>
        </w:rPr>
        <w:instrText>HYPERLINK "https://www.youtube.com/watch?v=KMlK3PM85qs"</w:instrText>
      </w:r>
      <w:r w:rsidRPr="00FF0E39">
        <w:rPr>
          <w:u w:val="single"/>
        </w:rPr>
        <w:instrText xml:space="preserve"> </w:instrText>
      </w:r>
      <w:r w:rsidRPr="00FF0E39">
        <w:rPr>
          <w:u w:val="single"/>
        </w:rPr>
        <w:fldChar w:fldCharType="separate"/>
      </w:r>
      <w:r w:rsidRPr="00FF0E39">
        <w:rPr>
          <w:rStyle w:val="Lienhypertexte"/>
        </w:rPr>
        <w:t>https://www.youtube.com/watch?v=KMlK3PM85qs</w:t>
      </w:r>
      <w:r w:rsidRPr="00FF0E39">
        <w:fldChar w:fldCharType="end"/>
      </w:r>
    </w:p>
    <w:bookmarkEnd w:id="0"/>
    <w:p w:rsidR="00415F59" w:rsidRPr="004A19DD" w:rsidRDefault="00415F59" w:rsidP="00415F59">
      <w:pPr>
        <w:jc w:val="center"/>
      </w:pPr>
    </w:p>
    <w:p w:rsidR="00415F59" w:rsidRDefault="00415F59" w:rsidP="00415F59">
      <w:pPr>
        <w:jc w:val="center"/>
        <w:rPr>
          <w:sz w:val="32"/>
          <w:szCs w:val="32"/>
        </w:rPr>
      </w:pPr>
      <w:r>
        <w:rPr>
          <w:sz w:val="32"/>
          <w:szCs w:val="32"/>
        </w:rPr>
        <w:t>Documentation</w:t>
      </w:r>
      <w:r w:rsidR="004A19DD">
        <w:rPr>
          <w:sz w:val="32"/>
          <w:szCs w:val="32"/>
        </w:rPr>
        <w:t xml:space="preserve"> 1</w:t>
      </w:r>
    </w:p>
    <w:p w:rsidR="00415F59" w:rsidRPr="003D6642" w:rsidRDefault="00415F59" w:rsidP="00415F59">
      <w:pPr>
        <w:rPr>
          <w:b/>
          <w:sz w:val="28"/>
          <w:szCs w:val="28"/>
        </w:rPr>
      </w:pPr>
      <w:r w:rsidRPr="003D6642">
        <w:rPr>
          <w:b/>
          <w:sz w:val="28"/>
          <w:szCs w:val="28"/>
        </w:rPr>
        <w:t>Résumé du film</w:t>
      </w:r>
    </w:p>
    <w:p w:rsidR="00415F59" w:rsidRPr="003B6269" w:rsidRDefault="00415F59" w:rsidP="00415F59">
      <w:pPr>
        <w:pStyle w:val="NormalWeb"/>
        <w:rPr>
          <w:rFonts w:asciiTheme="minorHAnsi" w:hAnsiTheme="minorHAnsi" w:cstheme="minorHAnsi"/>
          <w:sz w:val="22"/>
          <w:szCs w:val="22"/>
        </w:rPr>
      </w:pPr>
      <w:r w:rsidRPr="003B6269">
        <w:rPr>
          <w:rFonts w:asciiTheme="minorHAnsi" w:hAnsiTheme="minorHAnsi" w:cstheme="minorHAnsi"/>
          <w:sz w:val="22"/>
          <w:szCs w:val="22"/>
        </w:rPr>
        <w:t xml:space="preserve">En 1939, à </w:t>
      </w:r>
      <w:hyperlink r:id="rId5" w:tooltip="Arezzo" w:history="1">
        <w:r w:rsidRPr="003B6269">
          <w:rPr>
            <w:rStyle w:val="Lienhypertexte"/>
            <w:rFonts w:asciiTheme="minorHAnsi" w:hAnsiTheme="minorHAnsi" w:cstheme="minorHAnsi"/>
            <w:color w:val="auto"/>
            <w:sz w:val="22"/>
            <w:szCs w:val="22"/>
            <w:u w:val="none"/>
          </w:rPr>
          <w:t>Arezzo</w:t>
        </w:r>
      </w:hyperlink>
      <w:r w:rsidRPr="003B6269">
        <w:rPr>
          <w:rFonts w:asciiTheme="minorHAnsi" w:hAnsiTheme="minorHAnsi" w:cstheme="minorHAnsi"/>
          <w:sz w:val="22"/>
          <w:szCs w:val="22"/>
        </w:rPr>
        <w:t xml:space="preserve"> en Italie, Guido </w:t>
      </w:r>
      <w:proofErr w:type="spellStart"/>
      <w:r w:rsidRPr="003B6269">
        <w:rPr>
          <w:rFonts w:asciiTheme="minorHAnsi" w:hAnsiTheme="minorHAnsi" w:cstheme="minorHAnsi"/>
          <w:sz w:val="22"/>
          <w:szCs w:val="22"/>
        </w:rPr>
        <w:t>Orefice</w:t>
      </w:r>
      <w:proofErr w:type="spellEnd"/>
      <w:r w:rsidRPr="003B6269">
        <w:rPr>
          <w:rFonts w:asciiTheme="minorHAnsi" w:hAnsiTheme="minorHAnsi" w:cstheme="minorHAnsi"/>
          <w:sz w:val="22"/>
          <w:szCs w:val="22"/>
        </w:rPr>
        <w:t xml:space="preserve">, un jeune </w:t>
      </w:r>
      <w:hyperlink r:id="rId6" w:tooltip="Histoire des Juifs en Italie" w:history="1">
        <w:r w:rsidRPr="003B6269">
          <w:rPr>
            <w:rStyle w:val="Lienhypertexte"/>
            <w:rFonts w:asciiTheme="minorHAnsi" w:hAnsiTheme="minorHAnsi" w:cstheme="minorHAnsi"/>
            <w:color w:val="auto"/>
            <w:sz w:val="22"/>
            <w:szCs w:val="22"/>
            <w:u w:val="none"/>
          </w:rPr>
          <w:t>italien juif</w:t>
        </w:r>
      </w:hyperlink>
      <w:r w:rsidRPr="003B6269">
        <w:rPr>
          <w:rFonts w:asciiTheme="minorHAnsi" w:hAnsiTheme="minorHAnsi" w:cstheme="minorHAnsi"/>
          <w:sz w:val="22"/>
          <w:szCs w:val="22"/>
        </w:rPr>
        <w:t xml:space="preserve"> plein de gaieté, rêve d'ouvrir une librairie, malgré les tracasseries de l'</w:t>
      </w:r>
      <w:hyperlink r:id="rId7" w:tooltip="Italie fasciste" w:history="1">
        <w:r w:rsidRPr="003B6269">
          <w:rPr>
            <w:rStyle w:val="Lienhypertexte"/>
            <w:rFonts w:asciiTheme="minorHAnsi" w:hAnsiTheme="minorHAnsi" w:cstheme="minorHAnsi"/>
            <w:color w:val="auto"/>
            <w:sz w:val="22"/>
            <w:szCs w:val="22"/>
            <w:u w:val="none"/>
          </w:rPr>
          <w:t>administration fasciste</w:t>
        </w:r>
      </w:hyperlink>
      <w:r w:rsidRPr="003B6269">
        <w:rPr>
          <w:rFonts w:asciiTheme="minorHAnsi" w:hAnsiTheme="minorHAnsi" w:cstheme="minorHAnsi"/>
          <w:sz w:val="22"/>
          <w:szCs w:val="22"/>
        </w:rPr>
        <w:t xml:space="preserve">. Il tombe amoureux de Dora, institutrice et l'enlève le jour de ses fiançailles avec un bureaucrate du régime fasciste. Cinq ans plus tard, Guido et Dora ont un fils : </w:t>
      </w:r>
      <w:proofErr w:type="spellStart"/>
      <w:r w:rsidRPr="003B6269">
        <w:rPr>
          <w:rFonts w:asciiTheme="minorHAnsi" w:hAnsiTheme="minorHAnsi" w:cstheme="minorHAnsi"/>
          <w:sz w:val="22"/>
          <w:szCs w:val="22"/>
        </w:rPr>
        <w:t>Giosué</w:t>
      </w:r>
      <w:proofErr w:type="spellEnd"/>
      <w:r w:rsidRPr="003B6269">
        <w:rPr>
          <w:rFonts w:asciiTheme="minorHAnsi" w:hAnsiTheme="minorHAnsi" w:cstheme="minorHAnsi"/>
          <w:sz w:val="22"/>
          <w:szCs w:val="22"/>
        </w:rPr>
        <w:t xml:space="preserve">. Mais les </w:t>
      </w:r>
      <w:hyperlink r:id="rId8" w:tooltip="Lois raciales fascistes" w:history="1">
        <w:r w:rsidRPr="003B6269">
          <w:rPr>
            <w:rStyle w:val="Lienhypertexte"/>
            <w:rFonts w:asciiTheme="minorHAnsi" w:hAnsiTheme="minorHAnsi" w:cstheme="minorHAnsi"/>
            <w:color w:val="auto"/>
            <w:sz w:val="22"/>
            <w:szCs w:val="22"/>
            <w:u w:val="none"/>
          </w:rPr>
          <w:t>lois raciales</w:t>
        </w:r>
      </w:hyperlink>
      <w:r w:rsidRPr="003B6269">
        <w:rPr>
          <w:rFonts w:asciiTheme="minorHAnsi" w:hAnsiTheme="minorHAnsi" w:cstheme="minorHAnsi"/>
          <w:sz w:val="22"/>
          <w:szCs w:val="22"/>
        </w:rPr>
        <w:t xml:space="preserve"> sont entrées en vigueur et, en tant que Juifs, Guido et son fils sont </w:t>
      </w:r>
      <w:hyperlink r:id="rId9" w:tooltip="Shoah en Italie" w:history="1">
        <w:r w:rsidRPr="003B6269">
          <w:rPr>
            <w:rStyle w:val="Lienhypertexte"/>
            <w:rFonts w:asciiTheme="minorHAnsi" w:hAnsiTheme="minorHAnsi" w:cstheme="minorHAnsi"/>
            <w:color w:val="auto"/>
            <w:sz w:val="22"/>
            <w:szCs w:val="22"/>
            <w:u w:val="none"/>
          </w:rPr>
          <w:t>déportés</w:t>
        </w:r>
      </w:hyperlink>
      <w:r w:rsidRPr="003B6269">
        <w:rPr>
          <w:rFonts w:asciiTheme="minorHAnsi" w:hAnsiTheme="minorHAnsi" w:cstheme="minorHAnsi"/>
          <w:sz w:val="22"/>
          <w:szCs w:val="22"/>
        </w:rPr>
        <w:t xml:space="preserve"> vers un </w:t>
      </w:r>
      <w:hyperlink r:id="rId10" w:tooltip="Camp de concentration" w:history="1">
        <w:r w:rsidRPr="003B6269">
          <w:rPr>
            <w:rStyle w:val="Lienhypertexte"/>
            <w:rFonts w:asciiTheme="minorHAnsi" w:hAnsiTheme="minorHAnsi" w:cstheme="minorHAnsi"/>
            <w:color w:val="auto"/>
            <w:sz w:val="22"/>
            <w:szCs w:val="22"/>
            <w:u w:val="none"/>
          </w:rPr>
          <w:t>camp de concentration</w:t>
        </w:r>
      </w:hyperlink>
      <w:r w:rsidRPr="003B6269">
        <w:rPr>
          <w:rFonts w:asciiTheme="minorHAnsi" w:hAnsiTheme="minorHAnsi" w:cstheme="minorHAnsi"/>
          <w:sz w:val="22"/>
          <w:szCs w:val="22"/>
        </w:rPr>
        <w:t xml:space="preserve"> allemand (sans référence précise). Par amour pour eux, Dora monte de son plein gré dans le train qui les emmène au camp. Là, Guido veut tout faire pour éviter l'horreur à son fils. Il lui fait alors croire que les occupations dans le camp sont en réalité un jeu pour son anniversaire, dont le but serait de gagner un char d'assaut, un vrai</w:t>
      </w:r>
      <w:r w:rsidRPr="003B6269">
        <w:rPr>
          <w:rFonts w:asciiTheme="minorHAnsi" w:hAnsiTheme="minorHAnsi" w:cstheme="minorHAnsi"/>
          <w:sz w:val="22"/>
          <w:szCs w:val="22"/>
          <w:vertAlign w:val="superscript"/>
        </w:rPr>
        <w:t>6</w:t>
      </w:r>
      <w:r w:rsidRPr="003B6269">
        <w:rPr>
          <w:rFonts w:asciiTheme="minorHAnsi" w:hAnsiTheme="minorHAnsi" w:cstheme="minorHAnsi"/>
          <w:sz w:val="22"/>
          <w:szCs w:val="22"/>
        </w:rPr>
        <w:t>. Pour gagner ce char, Guido explique à son fils qu'il faut accomplir des tâches parfois difficiles et accomplir des missions pour atteindre les 1 000 points gagnants</w:t>
      </w:r>
      <w:r w:rsidRPr="003B6269">
        <w:rPr>
          <w:rFonts w:asciiTheme="minorHAnsi" w:hAnsiTheme="minorHAnsi" w:cstheme="minorHAnsi"/>
          <w:sz w:val="22"/>
          <w:szCs w:val="22"/>
          <w:vertAlign w:val="superscript"/>
        </w:rPr>
        <w:t>7</w:t>
      </w:r>
      <w:r w:rsidRPr="003B6269">
        <w:rPr>
          <w:rFonts w:asciiTheme="minorHAnsi" w:hAnsiTheme="minorHAnsi" w:cstheme="minorHAnsi"/>
          <w:sz w:val="22"/>
          <w:szCs w:val="22"/>
        </w:rPr>
        <w:t xml:space="preserve">. </w:t>
      </w:r>
    </w:p>
    <w:p w:rsidR="00415F59" w:rsidRPr="003B6269" w:rsidRDefault="00415F59" w:rsidP="00415F59">
      <w:pPr>
        <w:pStyle w:val="NormalWeb"/>
        <w:rPr>
          <w:rFonts w:asciiTheme="minorHAnsi" w:hAnsiTheme="minorHAnsi" w:cstheme="minorHAnsi"/>
          <w:sz w:val="22"/>
          <w:szCs w:val="22"/>
        </w:rPr>
      </w:pPr>
      <w:r w:rsidRPr="003B6269">
        <w:rPr>
          <w:rFonts w:asciiTheme="minorHAnsi" w:hAnsiTheme="minorHAnsi" w:cstheme="minorHAnsi"/>
          <w:sz w:val="22"/>
          <w:szCs w:val="22"/>
        </w:rPr>
        <w:t xml:space="preserve">La musique choisie contribue beaucoup à cet univers de conte : il existe plusieurs thèmes musicaux dans le film, un principal (le plus fréquent), un lors de scènes d'amour (comme quand Guido se retrouve seul avec Dora) et un pour les scènes dramatiques (comme quand ils sont emmenés au camp) et enfin un dernier qui représente la vie dans le camp. </w:t>
      </w:r>
    </w:p>
    <w:p w:rsidR="00415F59" w:rsidRPr="003B6269" w:rsidRDefault="00415F59" w:rsidP="00415F59">
      <w:pPr>
        <w:pStyle w:val="NormalWeb"/>
        <w:rPr>
          <w:rFonts w:asciiTheme="minorHAnsi" w:hAnsiTheme="minorHAnsi" w:cstheme="minorHAnsi"/>
          <w:sz w:val="22"/>
          <w:szCs w:val="22"/>
        </w:rPr>
      </w:pPr>
      <w:r w:rsidRPr="003B6269">
        <w:rPr>
          <w:rFonts w:asciiTheme="minorHAnsi" w:hAnsiTheme="minorHAnsi" w:cstheme="minorHAnsi"/>
          <w:sz w:val="22"/>
          <w:szCs w:val="22"/>
        </w:rPr>
        <w:t xml:space="preserve">Roberto </w:t>
      </w:r>
      <w:proofErr w:type="spellStart"/>
      <w:r w:rsidRPr="003B6269">
        <w:rPr>
          <w:rFonts w:asciiTheme="minorHAnsi" w:hAnsiTheme="minorHAnsi" w:cstheme="minorHAnsi"/>
          <w:sz w:val="22"/>
          <w:szCs w:val="22"/>
        </w:rPr>
        <w:t>Benigni</w:t>
      </w:r>
      <w:proofErr w:type="spellEnd"/>
      <w:r w:rsidRPr="003B6269">
        <w:rPr>
          <w:rFonts w:asciiTheme="minorHAnsi" w:hAnsiTheme="minorHAnsi" w:cstheme="minorHAnsi"/>
          <w:sz w:val="22"/>
          <w:szCs w:val="22"/>
        </w:rPr>
        <w:t xml:space="preserve"> définit lui-même son film comme une </w:t>
      </w:r>
      <w:hyperlink r:id="rId11" w:tooltip="Fable" w:history="1">
        <w:r w:rsidRPr="003B6269">
          <w:rPr>
            <w:rStyle w:val="Lienhypertexte"/>
            <w:rFonts w:asciiTheme="minorHAnsi" w:hAnsiTheme="minorHAnsi" w:cstheme="minorHAnsi"/>
            <w:color w:val="auto"/>
            <w:sz w:val="22"/>
            <w:szCs w:val="22"/>
            <w:u w:val="none"/>
          </w:rPr>
          <w:t>fable</w:t>
        </w:r>
      </w:hyperlink>
      <w:r w:rsidRPr="003B6269">
        <w:rPr>
          <w:rFonts w:asciiTheme="minorHAnsi" w:hAnsiTheme="minorHAnsi" w:cstheme="minorHAnsi"/>
          <w:sz w:val="22"/>
          <w:szCs w:val="22"/>
        </w:rPr>
        <w:t xml:space="preserve">, un </w:t>
      </w:r>
      <w:hyperlink r:id="rId12" w:tooltip="Conte philosophique" w:history="1">
        <w:r w:rsidRPr="003B6269">
          <w:rPr>
            <w:rStyle w:val="Lienhypertexte"/>
            <w:rFonts w:asciiTheme="minorHAnsi" w:hAnsiTheme="minorHAnsi" w:cstheme="minorHAnsi"/>
            <w:color w:val="auto"/>
            <w:sz w:val="22"/>
            <w:szCs w:val="22"/>
            <w:u w:val="none"/>
          </w:rPr>
          <w:t>conte philosophique</w:t>
        </w:r>
      </w:hyperlink>
      <w:r w:rsidRPr="003B6269">
        <w:rPr>
          <w:rFonts w:asciiTheme="minorHAnsi" w:hAnsiTheme="minorHAnsi" w:cstheme="minorHAnsi"/>
          <w:sz w:val="22"/>
          <w:szCs w:val="22"/>
        </w:rPr>
        <w:t>.</w:t>
      </w:r>
    </w:p>
    <w:p w:rsidR="00415F59" w:rsidRDefault="00415F59" w:rsidP="00415F59">
      <w:pPr>
        <w:pStyle w:val="NormalWeb"/>
        <w:rPr>
          <w:b/>
        </w:rPr>
      </w:pPr>
      <w:r>
        <w:rPr>
          <w:b/>
        </w:rPr>
        <w:t xml:space="preserve">Critiques </w:t>
      </w:r>
    </w:p>
    <w:tbl>
      <w:tblPr>
        <w:tblStyle w:val="Grilledutableau"/>
        <w:tblW w:w="0" w:type="auto"/>
        <w:tblLook w:val="04A0" w:firstRow="1" w:lastRow="0" w:firstColumn="1" w:lastColumn="0" w:noHBand="0" w:noVBand="1"/>
      </w:tblPr>
      <w:tblGrid>
        <w:gridCol w:w="9062"/>
      </w:tblGrid>
      <w:tr w:rsidR="004A19DD" w:rsidTr="004A19DD">
        <w:tc>
          <w:tcPr>
            <w:tcW w:w="9062" w:type="dxa"/>
          </w:tcPr>
          <w:p w:rsidR="004A19DD" w:rsidRPr="003B6269" w:rsidRDefault="004A19DD" w:rsidP="004A19DD">
            <w:pPr>
              <w:pStyle w:val="NormalWeb"/>
              <w:rPr>
                <w:rFonts w:asciiTheme="minorHAnsi" w:hAnsiTheme="minorHAnsi" w:cstheme="minorHAnsi"/>
                <w:sz w:val="22"/>
                <w:szCs w:val="22"/>
              </w:rPr>
            </w:pPr>
            <w:r w:rsidRPr="003B6269">
              <w:rPr>
                <w:rFonts w:asciiTheme="minorHAnsi" w:hAnsiTheme="minorHAnsi" w:cstheme="minorHAnsi"/>
                <w:b/>
                <w:bCs/>
                <w:i/>
                <w:iCs/>
                <w:sz w:val="22"/>
                <w:szCs w:val="22"/>
              </w:rPr>
              <w:t>La vie est belle</w:t>
            </w:r>
            <w:r w:rsidRPr="003B6269">
              <w:rPr>
                <w:rFonts w:asciiTheme="minorHAnsi" w:hAnsiTheme="minorHAnsi" w:cstheme="minorHAnsi"/>
                <w:sz w:val="22"/>
                <w:szCs w:val="22"/>
              </w:rPr>
              <w:t xml:space="preserve"> est une </w:t>
            </w:r>
            <w:hyperlink r:id="rId13" w:tooltip="Comédie dramatique" w:history="1">
              <w:r w:rsidRPr="003B6269">
                <w:rPr>
                  <w:rStyle w:val="Lienhypertexte"/>
                  <w:rFonts w:asciiTheme="minorHAnsi" w:hAnsiTheme="minorHAnsi" w:cstheme="minorHAnsi"/>
                  <w:color w:val="auto"/>
                  <w:sz w:val="22"/>
                  <w:szCs w:val="22"/>
                  <w:u w:val="none"/>
                </w:rPr>
                <w:t>comédie dramatique</w:t>
              </w:r>
            </w:hyperlink>
            <w:r w:rsidRPr="003B6269">
              <w:rPr>
                <w:rFonts w:asciiTheme="minorHAnsi" w:hAnsiTheme="minorHAnsi" w:cstheme="minorHAnsi"/>
                <w:sz w:val="22"/>
                <w:szCs w:val="22"/>
              </w:rPr>
              <w:t xml:space="preserve"> </w:t>
            </w:r>
            <w:hyperlink r:id="rId14" w:tooltip="Cinéma italien" w:history="1">
              <w:r w:rsidRPr="003B6269">
                <w:rPr>
                  <w:rStyle w:val="Lienhypertexte"/>
                  <w:rFonts w:asciiTheme="minorHAnsi" w:hAnsiTheme="minorHAnsi" w:cstheme="minorHAnsi"/>
                  <w:color w:val="auto"/>
                  <w:sz w:val="22"/>
                  <w:szCs w:val="22"/>
                  <w:u w:val="none"/>
                </w:rPr>
                <w:t>italienne</w:t>
              </w:r>
            </w:hyperlink>
            <w:r w:rsidRPr="003B6269">
              <w:rPr>
                <w:rFonts w:asciiTheme="minorHAnsi" w:hAnsiTheme="minorHAnsi" w:cstheme="minorHAnsi"/>
                <w:sz w:val="22"/>
                <w:szCs w:val="22"/>
              </w:rPr>
              <w:t xml:space="preserve"> écrite et réalisée par </w:t>
            </w:r>
            <w:hyperlink r:id="rId15" w:tooltip="Roberto Benigni" w:history="1">
              <w:r w:rsidRPr="003B6269">
                <w:rPr>
                  <w:rStyle w:val="Lienhypertexte"/>
                  <w:rFonts w:asciiTheme="minorHAnsi" w:hAnsiTheme="minorHAnsi" w:cstheme="minorHAnsi"/>
                  <w:color w:val="auto"/>
                  <w:sz w:val="22"/>
                  <w:szCs w:val="22"/>
                  <w:u w:val="none"/>
                </w:rPr>
                <w:t xml:space="preserve">Roberto </w:t>
              </w:r>
              <w:proofErr w:type="spellStart"/>
              <w:r w:rsidRPr="003B6269">
                <w:rPr>
                  <w:rStyle w:val="Lienhypertexte"/>
                  <w:rFonts w:asciiTheme="minorHAnsi" w:hAnsiTheme="minorHAnsi" w:cstheme="minorHAnsi"/>
                  <w:color w:val="auto"/>
                  <w:sz w:val="22"/>
                  <w:szCs w:val="22"/>
                  <w:u w:val="none"/>
                </w:rPr>
                <w:t>Benigni</w:t>
              </w:r>
              <w:proofErr w:type="spellEnd"/>
            </w:hyperlink>
            <w:r w:rsidRPr="003B6269">
              <w:rPr>
                <w:rFonts w:asciiTheme="minorHAnsi" w:hAnsiTheme="minorHAnsi" w:cstheme="minorHAnsi"/>
                <w:sz w:val="22"/>
                <w:szCs w:val="22"/>
              </w:rPr>
              <w:t xml:space="preserve"> sortie en </w:t>
            </w:r>
            <w:hyperlink r:id="rId16" w:tooltip="1997 au cinéma" w:history="1">
              <w:r w:rsidRPr="003B6269">
                <w:rPr>
                  <w:rStyle w:val="Lienhypertexte"/>
                  <w:rFonts w:asciiTheme="minorHAnsi" w:hAnsiTheme="minorHAnsi" w:cstheme="minorHAnsi"/>
                  <w:color w:val="auto"/>
                  <w:sz w:val="22"/>
                  <w:szCs w:val="22"/>
                  <w:u w:val="none"/>
                </w:rPr>
                <w:t>1997</w:t>
              </w:r>
            </w:hyperlink>
            <w:r w:rsidRPr="003B6269">
              <w:rPr>
                <w:rFonts w:asciiTheme="minorHAnsi" w:hAnsiTheme="minorHAnsi" w:cstheme="minorHAnsi"/>
                <w:sz w:val="22"/>
                <w:szCs w:val="22"/>
              </w:rPr>
              <w:t xml:space="preserve"> en </w:t>
            </w:r>
            <w:hyperlink r:id="rId17" w:tooltip="Italie" w:history="1">
              <w:r w:rsidRPr="003B6269">
                <w:rPr>
                  <w:rStyle w:val="Lienhypertexte"/>
                  <w:rFonts w:asciiTheme="minorHAnsi" w:hAnsiTheme="minorHAnsi" w:cstheme="minorHAnsi"/>
                  <w:color w:val="auto"/>
                  <w:sz w:val="22"/>
                  <w:szCs w:val="22"/>
                  <w:u w:val="none"/>
                </w:rPr>
                <w:t>Italie</w:t>
              </w:r>
            </w:hyperlink>
            <w:r w:rsidRPr="003B6269">
              <w:rPr>
                <w:rFonts w:asciiTheme="minorHAnsi" w:hAnsiTheme="minorHAnsi" w:cstheme="minorHAnsi"/>
                <w:sz w:val="22"/>
                <w:szCs w:val="22"/>
              </w:rPr>
              <w:t xml:space="preserve">. </w:t>
            </w:r>
          </w:p>
          <w:p w:rsidR="004A19DD" w:rsidRPr="003B6269" w:rsidRDefault="004A19DD" w:rsidP="004A19DD">
            <w:pPr>
              <w:pStyle w:val="NormalWeb"/>
              <w:rPr>
                <w:rFonts w:asciiTheme="minorHAnsi" w:hAnsiTheme="minorHAnsi" w:cstheme="minorHAnsi"/>
                <w:sz w:val="22"/>
                <w:szCs w:val="22"/>
              </w:rPr>
            </w:pPr>
            <w:r w:rsidRPr="003B6269">
              <w:rPr>
                <w:rFonts w:asciiTheme="minorHAnsi" w:hAnsiTheme="minorHAnsi" w:cstheme="minorHAnsi"/>
                <w:sz w:val="22"/>
                <w:szCs w:val="22"/>
              </w:rPr>
              <w:t xml:space="preserve">Le film a connu un succès critique et commercial retentissant. Il a été largement acclamé, les critiques louant son histoire, ses performances et sa réalisation, ainsi que l'alliance du drame et de la comédie, malgré certaines critiques concernant l'utilisation du sujet à des fins comiques. </w:t>
            </w:r>
          </w:p>
          <w:p w:rsidR="004A19DD" w:rsidRDefault="004A19DD" w:rsidP="00415F59">
            <w:pPr>
              <w:pStyle w:val="NormalWeb"/>
              <w:rPr>
                <w:rFonts w:asciiTheme="minorHAnsi" w:hAnsiTheme="minorHAnsi" w:cstheme="minorHAnsi"/>
                <w:i/>
                <w:sz w:val="22"/>
                <w:szCs w:val="22"/>
              </w:rPr>
            </w:pPr>
            <w:proofErr w:type="spellStart"/>
            <w:r w:rsidRPr="003B6269">
              <w:rPr>
                <w:rFonts w:asciiTheme="minorHAnsi" w:hAnsiTheme="minorHAnsi" w:cstheme="minorHAnsi"/>
                <w:i/>
                <w:sz w:val="22"/>
                <w:szCs w:val="22"/>
              </w:rPr>
              <w:t>Wikipedia</w:t>
            </w:r>
            <w:proofErr w:type="spellEnd"/>
          </w:p>
          <w:p w:rsidR="00FF0E39" w:rsidRPr="00FF0E39" w:rsidRDefault="00FF0E39" w:rsidP="00415F59">
            <w:pPr>
              <w:pStyle w:val="NormalWeb"/>
              <w:rPr>
                <w:rFonts w:asciiTheme="minorHAnsi" w:hAnsiTheme="minorHAnsi" w:cstheme="minorHAnsi"/>
                <w:i/>
                <w:sz w:val="22"/>
                <w:szCs w:val="22"/>
              </w:rPr>
            </w:pPr>
          </w:p>
        </w:tc>
      </w:tr>
      <w:tr w:rsidR="004A19DD" w:rsidTr="004A19DD">
        <w:tc>
          <w:tcPr>
            <w:tcW w:w="9062" w:type="dxa"/>
          </w:tcPr>
          <w:p w:rsidR="004A19DD" w:rsidRPr="003B6269" w:rsidRDefault="004A19DD" w:rsidP="004A19DD">
            <w:pPr>
              <w:pStyle w:val="has-text-align-justify"/>
              <w:rPr>
                <w:rFonts w:asciiTheme="minorHAnsi" w:hAnsiTheme="minorHAnsi" w:cstheme="minorHAnsi"/>
                <w:sz w:val="22"/>
                <w:szCs w:val="22"/>
              </w:rPr>
            </w:pPr>
            <w:r w:rsidRPr="003B6269">
              <w:rPr>
                <w:rFonts w:asciiTheme="minorHAnsi" w:hAnsiTheme="minorHAnsi" w:cstheme="minorHAnsi"/>
                <w:sz w:val="22"/>
                <w:szCs w:val="22"/>
              </w:rPr>
              <w:t xml:space="preserve">Bien que la critique nationale et internationale ait encensé le film, la non-vérité des faits présentés à l’écran a été pointée du doigt. Ainsi, juste après sa sortie, le réalisateur Mario Monicelli souligne les inexactitudes du long-métrage. La plus critiquée consiste en la libération du camp par les américains. Bien que l’emplacement exact du camp ne soit pas spécifié dans le film, cette partie du territoire a été plus vraisemblablement libérée par l’armée soviétique. Cela a conduit certains sympathisants communistes à remettre en cause le film. </w:t>
            </w:r>
          </w:p>
          <w:p w:rsidR="004A19DD" w:rsidRPr="003B6269" w:rsidRDefault="004A19DD" w:rsidP="004A19DD">
            <w:pPr>
              <w:pStyle w:val="has-text-align-justify"/>
              <w:rPr>
                <w:rStyle w:val="Accentuation"/>
                <w:rFonts w:asciiTheme="minorHAnsi" w:hAnsiTheme="minorHAnsi" w:cstheme="minorHAnsi"/>
                <w:i w:val="0"/>
                <w:sz w:val="22"/>
                <w:szCs w:val="22"/>
              </w:rPr>
            </w:pPr>
            <w:r w:rsidRPr="003B6269">
              <w:rPr>
                <w:rFonts w:asciiTheme="minorHAnsi" w:hAnsiTheme="minorHAnsi" w:cstheme="minorHAnsi"/>
                <w:sz w:val="22"/>
                <w:szCs w:val="22"/>
              </w:rPr>
              <w:t>Dans un autre registre, nous pouvons également citer Simone Veil, survivante de Birkenau, qui dans son autobiographie mentionne le film. Elle écrit ainsi : </w:t>
            </w:r>
            <w:r w:rsidRPr="003B6269">
              <w:rPr>
                <w:rStyle w:val="Accentuation"/>
                <w:rFonts w:asciiTheme="minorHAnsi" w:hAnsiTheme="minorHAnsi" w:cstheme="minorHAnsi"/>
                <w:sz w:val="22"/>
                <w:szCs w:val="22"/>
              </w:rPr>
              <w:t>« Aucun enfant ne s’est jamais retrouvé dans un camp au côté de son père, et aucun déporté n’a vécu une libération semblable au</w:t>
            </w:r>
            <w:r w:rsidRPr="003B6269">
              <w:rPr>
                <w:rFonts w:asciiTheme="minorHAnsi" w:hAnsiTheme="minorHAnsi" w:cstheme="minorHAnsi"/>
                <w:sz w:val="22"/>
                <w:szCs w:val="22"/>
              </w:rPr>
              <w:t xml:space="preserve"> happy </w:t>
            </w:r>
            <w:r w:rsidRPr="003B6269">
              <w:rPr>
                <w:rStyle w:val="Accentuation"/>
                <w:rFonts w:asciiTheme="minorHAnsi" w:hAnsiTheme="minorHAnsi" w:cstheme="minorHAnsi"/>
                <w:sz w:val="22"/>
                <w:szCs w:val="22"/>
              </w:rPr>
              <w:t xml:space="preserve">end miraculeux et ridicule sur lequel se clôt le film. Il s’agit d’une espèce de conte dénué du moindre rapport avec la réalité. » </w:t>
            </w:r>
          </w:p>
          <w:p w:rsidR="004A19DD" w:rsidRPr="00FF0E39" w:rsidRDefault="004A19DD" w:rsidP="00FF0E39">
            <w:pPr>
              <w:pStyle w:val="has-text-align-justify"/>
              <w:rPr>
                <w:rFonts w:asciiTheme="minorHAnsi" w:hAnsiTheme="minorHAnsi" w:cstheme="minorHAnsi"/>
                <w:i/>
                <w:iCs/>
                <w:sz w:val="22"/>
                <w:szCs w:val="22"/>
              </w:rPr>
            </w:pPr>
            <w:r w:rsidRPr="003B6269">
              <w:rPr>
                <w:rStyle w:val="Accentuation"/>
                <w:rFonts w:asciiTheme="minorHAnsi" w:hAnsiTheme="minorHAnsi" w:cstheme="minorHAnsi"/>
                <w:i w:val="0"/>
                <w:sz w:val="22"/>
                <w:szCs w:val="22"/>
              </w:rPr>
              <w:t>Maze.fr</w:t>
            </w:r>
          </w:p>
        </w:tc>
      </w:tr>
    </w:tbl>
    <w:p w:rsidR="003B6269" w:rsidRDefault="003B6269" w:rsidP="00415F59">
      <w:pPr>
        <w:rPr>
          <w:rFonts w:ascii="Times New Roman" w:eastAsia="Times New Roman" w:hAnsi="Times New Roman" w:cs="Times New Roman"/>
          <w:sz w:val="24"/>
          <w:szCs w:val="24"/>
          <w:lang w:eastAsia="fr-FR"/>
        </w:rPr>
      </w:pPr>
    </w:p>
    <w:p w:rsidR="004A19DD" w:rsidRDefault="004A19DD" w:rsidP="00415F59">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Dans la page de documentation, relève les éléments utiles pour répondre à ces questions :</w:t>
      </w:r>
    </w:p>
    <w:p w:rsidR="004A19DD" w:rsidRDefault="004A19DD" w:rsidP="004A19DD">
      <w:pPr>
        <w:pStyle w:val="Paragraphedeliste"/>
        <w:numPr>
          <w:ilvl w:val="0"/>
          <w:numId w:val="1"/>
        </w:numPr>
        <w:rPr>
          <w:sz w:val="24"/>
          <w:szCs w:val="24"/>
        </w:rPr>
      </w:pPr>
      <w:r>
        <w:rPr>
          <w:sz w:val="24"/>
          <w:szCs w:val="24"/>
        </w:rPr>
        <w:t>Qu’arrive-t-il au personnage principal du film et à son fils ?</w:t>
      </w:r>
    </w:p>
    <w:p w:rsidR="004A19DD" w:rsidRDefault="004A19DD" w:rsidP="004A19DD">
      <w:pPr>
        <w:pStyle w:val="Paragraphedeliste"/>
        <w:numPr>
          <w:ilvl w:val="0"/>
          <w:numId w:val="1"/>
        </w:numPr>
        <w:rPr>
          <w:sz w:val="24"/>
          <w:szCs w:val="24"/>
        </w:rPr>
      </w:pPr>
      <w:r>
        <w:rPr>
          <w:sz w:val="24"/>
          <w:szCs w:val="24"/>
        </w:rPr>
        <w:t>Quelle stratagème Guido utilise-t-il pour masquer la réalité à son fils ?</w:t>
      </w:r>
    </w:p>
    <w:p w:rsidR="004A19DD" w:rsidRDefault="004A19DD" w:rsidP="004A19DD">
      <w:pPr>
        <w:pStyle w:val="Paragraphedeliste"/>
        <w:numPr>
          <w:ilvl w:val="0"/>
          <w:numId w:val="1"/>
        </w:numPr>
        <w:rPr>
          <w:sz w:val="24"/>
          <w:szCs w:val="24"/>
        </w:rPr>
      </w:pPr>
      <w:r>
        <w:rPr>
          <w:sz w:val="24"/>
          <w:szCs w:val="24"/>
        </w:rPr>
        <w:t>Comment les spectateurs ont-ils accueillis ce film ?</w:t>
      </w:r>
    </w:p>
    <w:p w:rsidR="004A19DD" w:rsidRPr="004A19DD" w:rsidRDefault="005571E7" w:rsidP="004A19DD">
      <w:pPr>
        <w:pStyle w:val="Paragraphedeliste"/>
        <w:numPr>
          <w:ilvl w:val="0"/>
          <w:numId w:val="1"/>
        </w:numPr>
        <w:rPr>
          <w:sz w:val="24"/>
          <w:szCs w:val="24"/>
        </w:rPr>
      </w:pPr>
      <w:r>
        <w:rPr>
          <w:sz w:val="24"/>
          <w:szCs w:val="24"/>
        </w:rPr>
        <w:t>Quel est le principal reproche fait à l’encontre de ce film ?</w:t>
      </w:r>
    </w:p>
    <w:sectPr w:rsidR="004A19DD" w:rsidRPr="004A19DD" w:rsidSect="00415F59">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F28A1"/>
    <w:multiLevelType w:val="hybridMultilevel"/>
    <w:tmpl w:val="D19A7DF6"/>
    <w:lvl w:ilvl="0" w:tplc="A2B0D15A">
      <w:start w:val="1"/>
      <w:numFmt w:val="bullet"/>
      <w:lvlText w:val=""/>
      <w:lvlJc w:val="left"/>
      <w:pPr>
        <w:tabs>
          <w:tab w:val="num" w:pos="720"/>
        </w:tabs>
        <w:ind w:left="720" w:hanging="360"/>
      </w:pPr>
      <w:rPr>
        <w:rFonts w:ascii="Wingdings 3" w:hAnsi="Wingdings 3" w:hint="default"/>
      </w:rPr>
    </w:lvl>
    <w:lvl w:ilvl="1" w:tplc="07B872D0" w:tentative="1">
      <w:start w:val="1"/>
      <w:numFmt w:val="bullet"/>
      <w:lvlText w:val=""/>
      <w:lvlJc w:val="left"/>
      <w:pPr>
        <w:tabs>
          <w:tab w:val="num" w:pos="1440"/>
        </w:tabs>
        <w:ind w:left="1440" w:hanging="360"/>
      </w:pPr>
      <w:rPr>
        <w:rFonts w:ascii="Wingdings 3" w:hAnsi="Wingdings 3" w:hint="default"/>
      </w:rPr>
    </w:lvl>
    <w:lvl w:ilvl="2" w:tplc="16C017DE" w:tentative="1">
      <w:start w:val="1"/>
      <w:numFmt w:val="bullet"/>
      <w:lvlText w:val=""/>
      <w:lvlJc w:val="left"/>
      <w:pPr>
        <w:tabs>
          <w:tab w:val="num" w:pos="2160"/>
        </w:tabs>
        <w:ind w:left="2160" w:hanging="360"/>
      </w:pPr>
      <w:rPr>
        <w:rFonts w:ascii="Wingdings 3" w:hAnsi="Wingdings 3" w:hint="default"/>
      </w:rPr>
    </w:lvl>
    <w:lvl w:ilvl="3" w:tplc="F42CD43C" w:tentative="1">
      <w:start w:val="1"/>
      <w:numFmt w:val="bullet"/>
      <w:lvlText w:val=""/>
      <w:lvlJc w:val="left"/>
      <w:pPr>
        <w:tabs>
          <w:tab w:val="num" w:pos="2880"/>
        </w:tabs>
        <w:ind w:left="2880" w:hanging="360"/>
      </w:pPr>
      <w:rPr>
        <w:rFonts w:ascii="Wingdings 3" w:hAnsi="Wingdings 3" w:hint="default"/>
      </w:rPr>
    </w:lvl>
    <w:lvl w:ilvl="4" w:tplc="8E84FC64" w:tentative="1">
      <w:start w:val="1"/>
      <w:numFmt w:val="bullet"/>
      <w:lvlText w:val=""/>
      <w:lvlJc w:val="left"/>
      <w:pPr>
        <w:tabs>
          <w:tab w:val="num" w:pos="3600"/>
        </w:tabs>
        <w:ind w:left="3600" w:hanging="360"/>
      </w:pPr>
      <w:rPr>
        <w:rFonts w:ascii="Wingdings 3" w:hAnsi="Wingdings 3" w:hint="default"/>
      </w:rPr>
    </w:lvl>
    <w:lvl w:ilvl="5" w:tplc="3D7084DC" w:tentative="1">
      <w:start w:val="1"/>
      <w:numFmt w:val="bullet"/>
      <w:lvlText w:val=""/>
      <w:lvlJc w:val="left"/>
      <w:pPr>
        <w:tabs>
          <w:tab w:val="num" w:pos="4320"/>
        </w:tabs>
        <w:ind w:left="4320" w:hanging="360"/>
      </w:pPr>
      <w:rPr>
        <w:rFonts w:ascii="Wingdings 3" w:hAnsi="Wingdings 3" w:hint="default"/>
      </w:rPr>
    </w:lvl>
    <w:lvl w:ilvl="6" w:tplc="82F46C26" w:tentative="1">
      <w:start w:val="1"/>
      <w:numFmt w:val="bullet"/>
      <w:lvlText w:val=""/>
      <w:lvlJc w:val="left"/>
      <w:pPr>
        <w:tabs>
          <w:tab w:val="num" w:pos="5040"/>
        </w:tabs>
        <w:ind w:left="5040" w:hanging="360"/>
      </w:pPr>
      <w:rPr>
        <w:rFonts w:ascii="Wingdings 3" w:hAnsi="Wingdings 3" w:hint="default"/>
      </w:rPr>
    </w:lvl>
    <w:lvl w:ilvl="7" w:tplc="7BF4CDD8" w:tentative="1">
      <w:start w:val="1"/>
      <w:numFmt w:val="bullet"/>
      <w:lvlText w:val=""/>
      <w:lvlJc w:val="left"/>
      <w:pPr>
        <w:tabs>
          <w:tab w:val="num" w:pos="5760"/>
        </w:tabs>
        <w:ind w:left="5760" w:hanging="360"/>
      </w:pPr>
      <w:rPr>
        <w:rFonts w:ascii="Wingdings 3" w:hAnsi="Wingdings 3" w:hint="default"/>
      </w:rPr>
    </w:lvl>
    <w:lvl w:ilvl="8" w:tplc="96CA313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74C74955"/>
    <w:multiLevelType w:val="hybridMultilevel"/>
    <w:tmpl w:val="9F7E4748"/>
    <w:lvl w:ilvl="0" w:tplc="6BDE7CFE">
      <w:start w:val="1"/>
      <w:numFmt w:val="decimal"/>
      <w:lvlText w:val="%1-"/>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59"/>
    <w:rsid w:val="0017107C"/>
    <w:rsid w:val="003B6269"/>
    <w:rsid w:val="003D6642"/>
    <w:rsid w:val="00415F59"/>
    <w:rsid w:val="004A19DD"/>
    <w:rsid w:val="005571E7"/>
    <w:rsid w:val="00FF0E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F118B"/>
  <w15:chartTrackingRefBased/>
  <w15:docId w15:val="{A1322960-3CF4-4222-849A-B4B3F585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15F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15F59"/>
    <w:rPr>
      <w:color w:val="0000FF"/>
      <w:u w:val="single"/>
    </w:rPr>
  </w:style>
  <w:style w:type="character" w:customStyle="1" w:styleId="lang-it">
    <w:name w:val="lang-it"/>
    <w:basedOn w:val="Policepardfaut"/>
    <w:rsid w:val="00415F59"/>
  </w:style>
  <w:style w:type="character" w:customStyle="1" w:styleId="api">
    <w:name w:val="api"/>
    <w:basedOn w:val="Policepardfaut"/>
    <w:rsid w:val="00415F59"/>
  </w:style>
  <w:style w:type="paragraph" w:customStyle="1" w:styleId="has-text-align-justify">
    <w:name w:val="has-text-align-justify"/>
    <w:basedOn w:val="Normal"/>
    <w:rsid w:val="00415F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15F59"/>
    <w:rPr>
      <w:i/>
      <w:iCs/>
    </w:rPr>
  </w:style>
  <w:style w:type="table" w:styleId="Grilledutableau">
    <w:name w:val="Table Grid"/>
    <w:basedOn w:val="TableauNormal"/>
    <w:uiPriority w:val="39"/>
    <w:rsid w:val="004A1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A1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08394">
      <w:bodyDiv w:val="1"/>
      <w:marLeft w:val="0"/>
      <w:marRight w:val="0"/>
      <w:marTop w:val="0"/>
      <w:marBottom w:val="0"/>
      <w:divBdr>
        <w:top w:val="none" w:sz="0" w:space="0" w:color="auto"/>
        <w:left w:val="none" w:sz="0" w:space="0" w:color="auto"/>
        <w:bottom w:val="none" w:sz="0" w:space="0" w:color="auto"/>
        <w:right w:val="none" w:sz="0" w:space="0" w:color="auto"/>
      </w:divBdr>
    </w:div>
    <w:div w:id="766193135">
      <w:bodyDiv w:val="1"/>
      <w:marLeft w:val="0"/>
      <w:marRight w:val="0"/>
      <w:marTop w:val="0"/>
      <w:marBottom w:val="0"/>
      <w:divBdr>
        <w:top w:val="none" w:sz="0" w:space="0" w:color="auto"/>
        <w:left w:val="none" w:sz="0" w:space="0" w:color="auto"/>
        <w:bottom w:val="none" w:sz="0" w:space="0" w:color="auto"/>
        <w:right w:val="none" w:sz="0" w:space="0" w:color="auto"/>
      </w:divBdr>
    </w:div>
    <w:div w:id="1184635419">
      <w:bodyDiv w:val="1"/>
      <w:marLeft w:val="0"/>
      <w:marRight w:val="0"/>
      <w:marTop w:val="0"/>
      <w:marBottom w:val="0"/>
      <w:divBdr>
        <w:top w:val="none" w:sz="0" w:space="0" w:color="auto"/>
        <w:left w:val="none" w:sz="0" w:space="0" w:color="auto"/>
        <w:bottom w:val="none" w:sz="0" w:space="0" w:color="auto"/>
        <w:right w:val="none" w:sz="0" w:space="0" w:color="auto"/>
      </w:divBdr>
      <w:divsChild>
        <w:div w:id="518396551">
          <w:marLeft w:val="547"/>
          <w:marRight w:val="0"/>
          <w:marTop w:val="200"/>
          <w:marBottom w:val="0"/>
          <w:divBdr>
            <w:top w:val="none" w:sz="0" w:space="0" w:color="auto"/>
            <w:left w:val="none" w:sz="0" w:space="0" w:color="auto"/>
            <w:bottom w:val="none" w:sz="0" w:space="0" w:color="auto"/>
            <w:right w:val="none" w:sz="0" w:space="0" w:color="auto"/>
          </w:divBdr>
        </w:div>
      </w:divsChild>
    </w:div>
    <w:div w:id="145556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Lois_raciales_fascistes" TargetMode="External"/><Relationship Id="rId13" Type="http://schemas.openxmlformats.org/officeDocument/2006/relationships/hyperlink" Target="https://fr.wikipedia.org/wiki/Com%C3%A9die_dramatiqu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wikipedia.org/wiki/Italie_fasciste" TargetMode="External"/><Relationship Id="rId12" Type="http://schemas.openxmlformats.org/officeDocument/2006/relationships/hyperlink" Target="https://fr.wikipedia.org/wiki/Conte_philosophique" TargetMode="External"/><Relationship Id="rId17" Type="http://schemas.openxmlformats.org/officeDocument/2006/relationships/hyperlink" Target="https://fr.wikipedia.org/wiki/Italie" TargetMode="External"/><Relationship Id="rId2" Type="http://schemas.openxmlformats.org/officeDocument/2006/relationships/styles" Target="styles.xml"/><Relationship Id="rId16" Type="http://schemas.openxmlformats.org/officeDocument/2006/relationships/hyperlink" Target="https://fr.wikipedia.org/wiki/1997_au_cin%C3%A9ma" TargetMode="External"/><Relationship Id="rId1" Type="http://schemas.openxmlformats.org/officeDocument/2006/relationships/numbering" Target="numbering.xml"/><Relationship Id="rId6" Type="http://schemas.openxmlformats.org/officeDocument/2006/relationships/hyperlink" Target="https://fr.wikipedia.org/wiki/Histoire_des_Juifs_en_Italie" TargetMode="External"/><Relationship Id="rId11" Type="http://schemas.openxmlformats.org/officeDocument/2006/relationships/hyperlink" Target="https://fr.wikipedia.org/wiki/Fable" TargetMode="External"/><Relationship Id="rId5" Type="http://schemas.openxmlformats.org/officeDocument/2006/relationships/hyperlink" Target="https://fr.wikipedia.org/wiki/Arezzo" TargetMode="External"/><Relationship Id="rId15" Type="http://schemas.openxmlformats.org/officeDocument/2006/relationships/hyperlink" Target="https://fr.wikipedia.org/wiki/Roberto_Benigni" TargetMode="External"/><Relationship Id="rId10" Type="http://schemas.openxmlformats.org/officeDocument/2006/relationships/hyperlink" Target="https://fr.wikipedia.org/wiki/Camp_de_concentr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r.wikipedia.org/wiki/Shoah_en_Italie" TargetMode="External"/><Relationship Id="rId14" Type="http://schemas.openxmlformats.org/officeDocument/2006/relationships/hyperlink" Target="https://fr.wikipedia.org/wiki/Cin%C3%A9ma_itali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693</Words>
  <Characters>3816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Dodin</dc:creator>
  <cp:keywords/>
  <dc:description/>
  <cp:lastModifiedBy>Dany Dodin</cp:lastModifiedBy>
  <cp:revision>2</cp:revision>
  <dcterms:created xsi:type="dcterms:W3CDTF">2024-06-11T07:23:00Z</dcterms:created>
  <dcterms:modified xsi:type="dcterms:W3CDTF">2024-06-11T09:45:00Z</dcterms:modified>
</cp:coreProperties>
</file>