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B9" w:rsidRDefault="00EC15B9" w:rsidP="00EC15B9">
      <w:pPr>
        <w:rPr>
          <w:b/>
          <w:bCs/>
          <w:color w:val="711839"/>
          <w:sz w:val="27"/>
          <w:szCs w:val="27"/>
        </w:rPr>
      </w:pPr>
      <w:r>
        <w:rPr>
          <w:b/>
          <w:bCs/>
          <w:color w:val="711839"/>
          <w:sz w:val="27"/>
          <w:szCs w:val="27"/>
        </w:rPr>
        <w:t>Extrait BO circulaire n°99-136 du 21 septembre 1999</w:t>
      </w:r>
    </w:p>
    <w:p w:rsidR="00AC4E09" w:rsidRPr="00AC4E09" w:rsidRDefault="00AC4E09" w:rsidP="00AC4E09">
      <w:pPr>
        <w:spacing w:before="100" w:beforeAutospacing="1" w:after="240" w:line="240" w:lineRule="auto"/>
        <w:rPr>
          <w:rFonts w:eastAsia="Times New Roman" w:cs="Times New Roman"/>
          <w:sz w:val="24"/>
          <w:szCs w:val="24"/>
          <w:lang w:eastAsia="fr-FR"/>
        </w:rPr>
      </w:pPr>
      <w:r w:rsidRPr="00AC4E09">
        <w:rPr>
          <w:rFonts w:eastAsia="Times New Roman" w:cs="Times New Roman"/>
          <w:b/>
          <w:bCs/>
          <w:color w:val="711839"/>
          <w:sz w:val="24"/>
          <w:szCs w:val="24"/>
          <w:lang w:eastAsia="fr-FR"/>
        </w:rPr>
        <w:t>II.2. L'équipe d'encadrement</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Afin d'assurer au mieux la sécurité des élèves lors des sorties scolaires, une équipe d'encadrement doit être formée. Elle est constituée obligatoirement de l'enseignant et de personnes chargées :</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 de l'encadrement de la vie collective en dehors des périodes d'enseignement ;</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 et, pour l'éducation physique et sportive, de l'encadrement spécifique ou renforcé exigé en fonction de l'activité pratiquée.</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 xml:space="preserve">La présence, dans l'équipe d'encadrement, d'un titulaire de l'attestation de formation aux premiers secours (AFPS), d'un titulaire du brevet national des premiers secours (BNPS) ou du brevet national de secourisme (BNS) n'est pas requise pendant le transport. Elle est en revanche obligatoire :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 lors des sorties scolaires avec nuitée(s), sur le lieu d'hébergement, y compris la nuit (un titulaire de l'AFPS, du BNPS ou du BNS par structure d'accueil suffit) ;</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 lors des sorties scolaires occasionnelles, avec ou sans nuitée, en bateau ou en péniche, excepté lorsque le pilote ou un membre d'équipage du bateau ou de la péniche est en possession de ces qualifications.</w:t>
      </w:r>
      <w:r>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711839"/>
          <w:sz w:val="24"/>
          <w:szCs w:val="24"/>
          <w:lang w:eastAsia="fr-FR"/>
        </w:rPr>
        <w:t>II.2.1. L'encadrement pendant la vie collective, hors périodes d'enseignement</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711839"/>
          <w:sz w:val="24"/>
          <w:szCs w:val="24"/>
          <w:lang w:eastAsia="fr-FR"/>
        </w:rPr>
        <w:t>Quels que soient le type de sortie scolaire et les effectifs de la classe, les élèves sont toujours encadrés par deux adultes au moins, dont le maître de la classe.</w:t>
      </w:r>
      <w:r w:rsidRPr="00AC4E09">
        <w:rPr>
          <w:rFonts w:eastAsia="Times New Roman" w:cs="Times New Roman"/>
          <w:color w:val="000E4F"/>
          <w:sz w:val="24"/>
          <w:szCs w:val="24"/>
          <w:lang w:eastAsia="fr-FR"/>
        </w:rPr>
        <w:t xml:space="preserve"> Le deuxième adulte peut être un autre enseignant, un aide éducateur, un agent territorial spécialisé d'école maternelle (ATSEM), un parent ou autre bénévole...</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Pour les sorties scolaires régulières et occasionnelles sans nuitée, les adultes qui participent à l'encadrement de la vie collective en dehors des périodes d'enseignement doivent y être autorisés par le directeur d'école.</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Pour les sorties scolaires avec nuitée(s), la participation de ces adultes est mentionnée dans le dossier de demande d'autorisation à transmettre à l'inspecteur d'académie chargé de délivrer l'autorisation de départ.</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363F6D">
        <w:rPr>
          <w:rFonts w:eastAsia="Times New Roman" w:cs="Times New Roman"/>
          <w:color w:val="000E4F"/>
          <w:sz w:val="24"/>
          <w:szCs w:val="24"/>
          <w:u w:val="single"/>
          <w:lang w:eastAsia="fr-FR"/>
        </w:rPr>
        <w:t>Il est rappelé, enfin, que la participation des ATSEM à l'encadrement des sorties scolaires doit faire l'objet d'une autorisation préalable du maire.</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 xml:space="preserve">La composition de l'équipe d'encadrement est précisée, en fonction des situations, dans le </w:t>
      </w:r>
      <w:r w:rsidRPr="00AC4E09">
        <w:rPr>
          <w:rFonts w:eastAsia="Times New Roman" w:cs="Times New Roman"/>
          <w:color w:val="000E4F"/>
          <w:sz w:val="24"/>
          <w:szCs w:val="24"/>
          <w:lang w:eastAsia="fr-FR"/>
        </w:rPr>
        <w:br/>
        <w:t>tableau 1 ci-dessous.</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Le taux d'encadrement des élèves, défini pour chacune des catégories de sorties scolaires, s'applique y compris dans le cadre du transport. Le chauffeur n'est, en aucun cas, pris en compte dans le taux d'encadrement.</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711839"/>
          <w:sz w:val="24"/>
          <w:szCs w:val="24"/>
          <w:lang w:eastAsia="fr-FR"/>
        </w:rPr>
        <w:t xml:space="preserve">Toutefois : </w:t>
      </w:r>
      <w:r w:rsidRPr="00AC4E09">
        <w:rPr>
          <w:rFonts w:eastAsia="Times New Roman" w:cs="Times New Roman"/>
          <w:sz w:val="24"/>
          <w:szCs w:val="24"/>
          <w:lang w:eastAsia="fr-FR"/>
        </w:rPr>
        <w:br/>
      </w:r>
      <w:r w:rsidRPr="00AC4E09">
        <w:rPr>
          <w:rFonts w:eastAsia="Times New Roman" w:cs="Times New Roman"/>
          <w:color w:val="711839"/>
          <w:sz w:val="24"/>
          <w:szCs w:val="24"/>
          <w:lang w:eastAsia="fr-FR"/>
        </w:rPr>
        <w:t>- à l'école élémentaire, l'enseignant peut se rendre seul,</w:t>
      </w:r>
      <w:r w:rsidRPr="00AC4E09">
        <w:rPr>
          <w:rFonts w:eastAsia="Times New Roman" w:cs="Times New Roman"/>
          <w:color w:val="000E4F"/>
          <w:sz w:val="24"/>
          <w:szCs w:val="24"/>
          <w:lang w:eastAsia="fr-FR"/>
        </w:rPr>
        <w:t xml:space="preserve"> avec sa classe, soit à pied soit en car spécialement affrété pour la sortie scolaire, sur un lieu situé à proximité de l'école pour une durée globale qui ne dépasse pas la demi-journée de classe (par exemple : gymnase, salle de sport, piscine, bibliothèque municipale...) ;</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711839"/>
          <w:sz w:val="24"/>
          <w:szCs w:val="24"/>
          <w:lang w:eastAsia="fr-FR"/>
        </w:rPr>
        <w:t>- à l'école maternelle, l'enseignant accompagné d'un adulte, peut se rendre,</w:t>
      </w:r>
      <w:r w:rsidRPr="00AC4E09">
        <w:rPr>
          <w:rFonts w:eastAsia="Times New Roman" w:cs="Times New Roman"/>
          <w:color w:val="000E4F"/>
          <w:sz w:val="24"/>
          <w:szCs w:val="24"/>
          <w:lang w:eastAsia="fr-FR"/>
        </w:rPr>
        <w:t xml:space="preserve"> avec sa classe, soit à pied soit en car spécialement affrété pour la sortie scolaire, sur un lieu situé à proximité de l'école pour une durée globale qui ne dépasse pas la demi-journée de classe (par exemple : gymnase, salle de sport, piscine, bibliothèque municipale...).</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711839"/>
          <w:sz w:val="24"/>
          <w:szCs w:val="24"/>
          <w:lang w:eastAsia="fr-FR"/>
        </w:rPr>
        <w:t xml:space="preserve">Dans tous les cas, </w:t>
      </w:r>
      <w:r w:rsidRPr="00AC4E09">
        <w:rPr>
          <w:rFonts w:eastAsia="Times New Roman" w:cs="Times New Roman"/>
          <w:color w:val="000E4F"/>
          <w:sz w:val="24"/>
          <w:szCs w:val="24"/>
          <w:lang w:eastAsia="fr-FR"/>
        </w:rPr>
        <w:t>lorsqu'une classe comporte des élèves de niveau maternel, les taux d'encadrement applicables sont ceux de l'école maternelle.</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Les activités proposées lors des sorties scolaires occasionnelles, dès lors qu'elles ne relèvent pas des activités physiques et sportives, sont assimilées à la vie collective en ce qui concerne les taux d'encadrement.</w:t>
      </w:r>
      <w:r w:rsidRPr="00AC4E09">
        <w:rPr>
          <w:rFonts w:eastAsia="Times New Roman" w:cs="Times New Roman"/>
          <w:sz w:val="24"/>
          <w:szCs w:val="24"/>
          <w:lang w:eastAsia="fr-FR"/>
        </w:rPr>
        <w:t xml:space="preserve"> </w:t>
      </w:r>
      <w:r w:rsidRPr="00AC4E09">
        <w:rPr>
          <w:rFonts w:eastAsia="Times New Roman" w:cs="Times New Roman"/>
          <w:b/>
          <w:bCs/>
          <w:color w:val="4C5684"/>
          <w:sz w:val="24"/>
          <w:szCs w:val="24"/>
          <w:lang w:eastAsia="fr-FR"/>
        </w:rPr>
        <w:br/>
      </w:r>
      <w:r w:rsidRPr="00AC4E09">
        <w:rPr>
          <w:rFonts w:eastAsia="Times New Roman" w:cs="Times New Roman"/>
          <w:b/>
          <w:bCs/>
          <w:color w:val="4C5684"/>
          <w:sz w:val="24"/>
          <w:szCs w:val="24"/>
          <w:lang w:eastAsia="fr-FR"/>
        </w:rPr>
        <w:lastRenderedPageBreak/>
        <w:br/>
        <w:t>T</w:t>
      </w:r>
      <w:r w:rsidRPr="00AC4E09">
        <w:rPr>
          <w:rFonts w:eastAsia="Times New Roman" w:cs="Times New Roman"/>
          <w:b/>
          <w:bCs/>
          <w:color w:val="000E4F"/>
          <w:sz w:val="24"/>
          <w:szCs w:val="24"/>
          <w:lang w:eastAsia="fr-FR"/>
        </w:rPr>
        <w:t>ableau 1</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sz w:val="24"/>
          <w:szCs w:val="24"/>
          <w:lang w:eastAsia="fr-FR"/>
        </w:rPr>
        <w:br/>
      </w:r>
      <w:r w:rsidRPr="00AC4E09">
        <w:rPr>
          <w:rFonts w:eastAsia="Times New Roman" w:cs="Times New Roman"/>
          <w:b/>
          <w:bCs/>
          <w:color w:val="000E4F"/>
          <w:sz w:val="24"/>
          <w:szCs w:val="24"/>
          <w:lang w:eastAsia="fr-FR"/>
        </w:rPr>
        <w:t xml:space="preserve">Taux </w:t>
      </w:r>
      <w:r w:rsidRPr="00AC4E09">
        <w:rPr>
          <w:rFonts w:eastAsia="Times New Roman" w:cs="Times New Roman"/>
          <w:b/>
          <w:bCs/>
          <w:color w:val="8087A7"/>
          <w:sz w:val="24"/>
          <w:szCs w:val="24"/>
          <w:lang w:eastAsia="fr-FR"/>
        </w:rPr>
        <w:t>minimum</w:t>
      </w:r>
      <w:r w:rsidRPr="00AC4E09">
        <w:rPr>
          <w:rFonts w:eastAsia="Times New Roman" w:cs="Times New Roman"/>
          <w:b/>
          <w:bCs/>
          <w:color w:val="000E4F"/>
          <w:sz w:val="24"/>
          <w:szCs w:val="24"/>
          <w:lang w:eastAsia="fr-FR"/>
        </w:rPr>
        <w:t xml:space="preserve"> d'encadrement au cours de la vie collective selon les types de sorties scolaires</w:t>
      </w:r>
      <w:r w:rsidRPr="00AC4E09">
        <w:rPr>
          <w:rFonts w:eastAsia="Times New Roman" w:cs="Times New Roman"/>
          <w:sz w:val="24"/>
          <w:szCs w:val="24"/>
          <w:lang w:eastAsia="fr-FR"/>
        </w:rPr>
        <w:t xml:space="preserve"> </w:t>
      </w:r>
    </w:p>
    <w:tbl>
      <w:tblPr>
        <w:tblW w:w="425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12"/>
        <w:gridCol w:w="3142"/>
        <w:gridCol w:w="3722"/>
      </w:tblGrid>
      <w:tr w:rsidR="00AC4E09" w:rsidRPr="00AC4E09" w:rsidTr="00AC4E09">
        <w:trPr>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sz w:val="24"/>
                <w:szCs w:val="24"/>
                <w:lang w:eastAsia="fr-FR"/>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before="100" w:beforeAutospacing="1" w:after="100" w:afterAutospacing="1" w:line="240" w:lineRule="auto"/>
              <w:jc w:val="center"/>
              <w:rPr>
                <w:rFonts w:eastAsia="Times New Roman" w:cs="Times New Roman"/>
                <w:sz w:val="24"/>
                <w:szCs w:val="24"/>
                <w:lang w:eastAsia="fr-FR"/>
              </w:rPr>
            </w:pPr>
            <w:r w:rsidRPr="00AC4E09">
              <w:rPr>
                <w:rFonts w:eastAsia="Times New Roman" w:cs="Times New Roman"/>
                <w:sz w:val="24"/>
                <w:szCs w:val="24"/>
                <w:lang w:eastAsia="fr-FR"/>
              </w:rPr>
              <w:t>Effectif</w:t>
            </w:r>
          </w:p>
        </w:tc>
      </w:tr>
      <w:tr w:rsidR="00AC4E09" w:rsidRPr="00AC4E09" w:rsidTr="00AC4E0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p>
        </w:tc>
        <w:tc>
          <w:tcPr>
            <w:tcW w:w="1900" w:type="pct"/>
            <w:tcBorders>
              <w:top w:val="outset" w:sz="6" w:space="0" w:color="auto"/>
              <w:left w:val="outset" w:sz="6" w:space="0" w:color="auto"/>
              <w:bottom w:val="outset" w:sz="6" w:space="0" w:color="auto"/>
              <w:right w:val="outset" w:sz="6" w:space="0" w:color="auto"/>
            </w:tcBorders>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École maternelle, classe maternelle ou classe élémentaire avec section enfantine</w:t>
            </w:r>
          </w:p>
        </w:tc>
        <w:tc>
          <w:tcPr>
            <w:tcW w:w="2250" w:type="pct"/>
            <w:tcBorders>
              <w:top w:val="outset" w:sz="6" w:space="0" w:color="auto"/>
              <w:left w:val="outset" w:sz="6" w:space="0" w:color="auto"/>
              <w:bottom w:val="outset" w:sz="6" w:space="0" w:color="auto"/>
              <w:right w:val="outset" w:sz="6" w:space="0" w:color="auto"/>
            </w:tcBorders>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École élémentaire</w:t>
            </w:r>
          </w:p>
        </w:tc>
      </w:tr>
      <w:tr w:rsidR="00AC4E09" w:rsidRPr="00AC4E09" w:rsidTr="00AC4E09">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Sortie régulière</w:t>
            </w:r>
          </w:p>
        </w:tc>
        <w:tc>
          <w:tcPr>
            <w:tcW w:w="1900" w:type="pct"/>
            <w:tcBorders>
              <w:top w:val="outset" w:sz="6" w:space="0" w:color="auto"/>
              <w:left w:val="outset" w:sz="6" w:space="0" w:color="auto"/>
              <w:bottom w:val="outset" w:sz="6" w:space="0" w:color="auto"/>
              <w:right w:val="outset" w:sz="6" w:space="0" w:color="auto"/>
            </w:tcBorders>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2 adultes au moins dont le maître de la classe, quel que soit l'effectif de la classe.</w:t>
            </w:r>
            <w:r w:rsidRPr="00AC4E09">
              <w:rPr>
                <w:rFonts w:eastAsia="Times New Roman" w:cs="Times New Roman"/>
                <w:color w:val="000E4F"/>
                <w:sz w:val="24"/>
                <w:szCs w:val="24"/>
                <w:lang w:eastAsia="fr-FR"/>
              </w:rPr>
              <w:br/>
            </w:r>
            <w:r w:rsidRPr="00AC4E09">
              <w:rPr>
                <w:rFonts w:eastAsia="Times New Roman" w:cs="Times New Roman"/>
                <w:color w:val="000E4F"/>
                <w:sz w:val="24"/>
                <w:szCs w:val="24"/>
                <w:lang w:eastAsia="fr-FR"/>
              </w:rPr>
              <w:br/>
              <w:t>Au-delà de 16 élèves, un adulte supplémentaire pour 8.</w:t>
            </w:r>
          </w:p>
        </w:tc>
        <w:tc>
          <w:tcPr>
            <w:tcW w:w="2250" w:type="pct"/>
            <w:tcBorders>
              <w:top w:val="outset" w:sz="6" w:space="0" w:color="auto"/>
              <w:left w:val="outset" w:sz="6" w:space="0" w:color="auto"/>
              <w:bottom w:val="outset" w:sz="6" w:space="0" w:color="auto"/>
              <w:right w:val="outset" w:sz="6" w:space="0" w:color="auto"/>
            </w:tcBorders>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2 adultes au moins dont le maître de la classe, quel que soit l'effectif de la classe.</w:t>
            </w:r>
            <w:r w:rsidRPr="00AC4E09">
              <w:rPr>
                <w:rFonts w:eastAsia="Times New Roman" w:cs="Times New Roman"/>
                <w:color w:val="000E4F"/>
                <w:sz w:val="24"/>
                <w:szCs w:val="24"/>
                <w:lang w:eastAsia="fr-FR"/>
              </w:rPr>
              <w:br/>
            </w:r>
            <w:r w:rsidRPr="00AC4E09">
              <w:rPr>
                <w:rFonts w:eastAsia="Times New Roman" w:cs="Times New Roman"/>
                <w:color w:val="000E4F"/>
                <w:sz w:val="24"/>
                <w:szCs w:val="24"/>
                <w:lang w:eastAsia="fr-FR"/>
              </w:rPr>
              <w:br/>
              <w:t>Au-delà de 30 élèves, un adulte supplémentaire pour 15.</w:t>
            </w:r>
          </w:p>
        </w:tc>
      </w:tr>
      <w:tr w:rsidR="00AC4E09" w:rsidRPr="00AC4E09" w:rsidTr="00AC4E09">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Sortie occasionnelle</w:t>
            </w:r>
            <w:r w:rsidRPr="00AC4E09">
              <w:rPr>
                <w:rFonts w:eastAsia="Times New Roman" w:cs="Times New Roman"/>
                <w:color w:val="000E4F"/>
                <w:sz w:val="24"/>
                <w:szCs w:val="24"/>
                <w:lang w:eastAsia="fr-FR"/>
              </w:rPr>
              <w:br/>
              <w:t xml:space="preserve">sans nuitée </w:t>
            </w:r>
          </w:p>
        </w:tc>
        <w:tc>
          <w:tcPr>
            <w:tcW w:w="1900" w:type="pct"/>
            <w:tcBorders>
              <w:top w:val="outset" w:sz="6" w:space="0" w:color="auto"/>
              <w:left w:val="outset" w:sz="6" w:space="0" w:color="auto"/>
              <w:bottom w:val="outset" w:sz="6" w:space="0" w:color="auto"/>
              <w:right w:val="outset" w:sz="6" w:space="0" w:color="auto"/>
            </w:tcBorders>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2 adultes au moins dont le maître de la classe, quel que soit l'effectif de la classe.</w:t>
            </w:r>
            <w:r w:rsidRPr="00AC4E09">
              <w:rPr>
                <w:rFonts w:eastAsia="Times New Roman" w:cs="Times New Roman"/>
                <w:color w:val="000E4F"/>
                <w:sz w:val="24"/>
                <w:szCs w:val="24"/>
                <w:lang w:eastAsia="fr-FR"/>
              </w:rPr>
              <w:br/>
            </w:r>
            <w:r w:rsidRPr="00AC4E09">
              <w:rPr>
                <w:rFonts w:eastAsia="Times New Roman" w:cs="Times New Roman"/>
                <w:color w:val="000E4F"/>
                <w:sz w:val="24"/>
                <w:szCs w:val="24"/>
                <w:lang w:eastAsia="fr-FR"/>
              </w:rPr>
              <w:br/>
              <w:t>Au-delà de 16 élèves, un adulte supplémentaire pour 8.</w:t>
            </w:r>
          </w:p>
        </w:tc>
        <w:tc>
          <w:tcPr>
            <w:tcW w:w="2250" w:type="pct"/>
            <w:tcBorders>
              <w:top w:val="outset" w:sz="6" w:space="0" w:color="auto"/>
              <w:left w:val="outset" w:sz="6" w:space="0" w:color="auto"/>
              <w:bottom w:val="outset" w:sz="6" w:space="0" w:color="auto"/>
              <w:right w:val="outset" w:sz="6" w:space="0" w:color="auto"/>
            </w:tcBorders>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2 adultes au moins dont le maître de la classe, quel que soit l'effectif de la classe.</w:t>
            </w:r>
            <w:r w:rsidRPr="00AC4E09">
              <w:rPr>
                <w:rFonts w:eastAsia="Times New Roman" w:cs="Times New Roman"/>
                <w:color w:val="000E4F"/>
                <w:sz w:val="24"/>
                <w:szCs w:val="24"/>
                <w:lang w:eastAsia="fr-FR"/>
              </w:rPr>
              <w:br/>
            </w:r>
            <w:r w:rsidRPr="00AC4E09">
              <w:rPr>
                <w:rFonts w:eastAsia="Times New Roman" w:cs="Times New Roman"/>
                <w:color w:val="000E4F"/>
                <w:sz w:val="24"/>
                <w:szCs w:val="24"/>
                <w:lang w:eastAsia="fr-FR"/>
              </w:rPr>
              <w:br/>
              <w:t>Au-delà de 30 élèves, un adulte supplémentaire pour 15.</w:t>
            </w:r>
          </w:p>
        </w:tc>
      </w:tr>
      <w:tr w:rsidR="00AC4E09" w:rsidRPr="00AC4E09" w:rsidTr="00AC4E09">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Sortie avec nuitée(s)</w:t>
            </w:r>
          </w:p>
        </w:tc>
        <w:tc>
          <w:tcPr>
            <w:tcW w:w="1900" w:type="pct"/>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2 adultes* au moins dont le maître de la classe, quel que soit l'effectif de la classe.</w:t>
            </w:r>
            <w:r w:rsidRPr="00AC4E09">
              <w:rPr>
                <w:rFonts w:eastAsia="Times New Roman" w:cs="Times New Roman"/>
                <w:color w:val="000E4F"/>
                <w:sz w:val="24"/>
                <w:szCs w:val="24"/>
                <w:lang w:eastAsia="fr-FR"/>
              </w:rPr>
              <w:br/>
            </w:r>
            <w:r w:rsidRPr="00AC4E09">
              <w:rPr>
                <w:rFonts w:eastAsia="Times New Roman" w:cs="Times New Roman"/>
                <w:color w:val="000E4F"/>
                <w:sz w:val="24"/>
                <w:szCs w:val="24"/>
                <w:lang w:eastAsia="fr-FR"/>
              </w:rPr>
              <w:br/>
              <w:t xml:space="preserve">Au-delà de 16 élèves, un adulte supplémentaire </w:t>
            </w:r>
            <w:r w:rsidRPr="00AC4E09">
              <w:rPr>
                <w:rFonts w:eastAsia="Times New Roman" w:cs="Times New Roman"/>
                <w:color w:val="000E4F"/>
                <w:sz w:val="24"/>
                <w:szCs w:val="24"/>
                <w:lang w:eastAsia="fr-FR"/>
              </w:rPr>
              <w:br/>
              <w:t>pour 8.</w:t>
            </w:r>
          </w:p>
        </w:tc>
        <w:tc>
          <w:tcPr>
            <w:tcW w:w="2250" w:type="pct"/>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2 adultes* au moins dont le maître de la classe, quel que soit l'effectif de la classe.</w:t>
            </w:r>
            <w:r w:rsidRPr="00AC4E09">
              <w:rPr>
                <w:rFonts w:eastAsia="Times New Roman" w:cs="Times New Roman"/>
                <w:color w:val="000E4F"/>
                <w:sz w:val="24"/>
                <w:szCs w:val="24"/>
                <w:lang w:eastAsia="fr-FR"/>
              </w:rPr>
              <w:br/>
            </w:r>
            <w:r w:rsidRPr="00AC4E09">
              <w:rPr>
                <w:rFonts w:eastAsia="Times New Roman" w:cs="Times New Roman"/>
                <w:color w:val="000E4F"/>
                <w:sz w:val="24"/>
                <w:szCs w:val="24"/>
                <w:lang w:eastAsia="fr-FR"/>
              </w:rPr>
              <w:br/>
              <w:t xml:space="preserve">Au-delà de 20 élèves, un adulte supplémentaire </w:t>
            </w:r>
            <w:r w:rsidRPr="00AC4E09">
              <w:rPr>
                <w:rFonts w:eastAsia="Times New Roman" w:cs="Times New Roman"/>
                <w:color w:val="000E4F"/>
                <w:sz w:val="24"/>
                <w:szCs w:val="24"/>
                <w:lang w:eastAsia="fr-FR"/>
              </w:rPr>
              <w:br/>
              <w:t>pour 10.</w:t>
            </w:r>
          </w:p>
        </w:tc>
      </w:tr>
    </w:tbl>
    <w:p w:rsidR="00AC4E09" w:rsidRPr="00AC4E09" w:rsidRDefault="00AC4E09" w:rsidP="00AC4E09">
      <w:pPr>
        <w:spacing w:before="100" w:beforeAutospacing="1" w:after="100" w:afterAutospacing="1" w:line="240" w:lineRule="auto"/>
        <w:rPr>
          <w:rFonts w:eastAsia="Times New Roman" w:cs="Times New Roman"/>
          <w:sz w:val="24"/>
          <w:szCs w:val="24"/>
          <w:lang w:eastAsia="fr-FR"/>
        </w:rPr>
      </w:pPr>
      <w:r w:rsidRPr="00AC4E09">
        <w:rPr>
          <w:rFonts w:eastAsia="Times New Roman" w:cs="Times New Roman"/>
          <w:sz w:val="24"/>
          <w:szCs w:val="24"/>
          <w:lang w:eastAsia="fr-FR"/>
        </w:rPr>
        <w:t xml:space="preserve">N.B. 1 : Lorsque, dans le cadre des sorties scolaires, des regroupements de classes ou des échanges de services sont organisés, le maître de la classe peut être remplacé par un autre enseignant.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N.B. 2 : Concernant l'encadrement dans le cadre d'un transport en car, l'ensemble des élèves, qu'ils soient d'une ou de plusieurs classes, est considéré comme constituant une seule classe.</w:t>
      </w:r>
      <w:r w:rsidRPr="00AC4E09">
        <w:rPr>
          <w:rFonts w:eastAsia="Times New Roman" w:cs="Times New Roman"/>
          <w:sz w:val="24"/>
          <w:szCs w:val="24"/>
          <w:lang w:eastAsia="fr-FR"/>
        </w:rPr>
        <w:t xml:space="preserve"> </w:t>
      </w:r>
    </w:p>
    <w:p w:rsidR="00AC4E09" w:rsidRPr="00AC4E09" w:rsidRDefault="00095BAC" w:rsidP="00AC4E09">
      <w:pPr>
        <w:spacing w:after="0" w:line="240" w:lineRule="auto"/>
        <w:rPr>
          <w:rFonts w:eastAsia="Times New Roman" w:cs="Times New Roman"/>
          <w:sz w:val="24"/>
          <w:szCs w:val="24"/>
          <w:lang w:eastAsia="fr-FR"/>
        </w:rPr>
      </w:pPr>
      <w:r>
        <w:rPr>
          <w:rFonts w:eastAsia="Times New Roman" w:cs="Times New Roman"/>
          <w:sz w:val="24"/>
          <w:szCs w:val="24"/>
          <w:lang w:eastAsia="fr-FR"/>
        </w:rPr>
        <w:pict>
          <v:rect id="_x0000_i1025" style="width:0;height:.75pt" o:hralign="center" o:hrstd="t" o:hrnoshade="t" o:hr="t" fillcolor="#a0a0a0" stroked="f"/>
        </w:pict>
      </w:r>
    </w:p>
    <w:p w:rsidR="00095BAC" w:rsidRDefault="00AC4E09" w:rsidP="00AC4E09">
      <w:pPr>
        <w:spacing w:before="100" w:beforeAutospacing="1" w:after="240" w:line="240" w:lineRule="auto"/>
        <w:rPr>
          <w:rFonts w:eastAsia="Times New Roman" w:cs="Times New Roman"/>
          <w:sz w:val="24"/>
          <w:szCs w:val="24"/>
          <w:lang w:eastAsia="fr-FR"/>
        </w:rPr>
      </w:pPr>
      <w:r w:rsidRPr="00AC4E09">
        <w:rPr>
          <w:rFonts w:eastAsia="Times New Roman" w:cs="Times New Roman"/>
          <w:sz w:val="24"/>
          <w:szCs w:val="24"/>
          <w:lang w:eastAsia="fr-FR"/>
        </w:rPr>
        <w:t>* En ce qui concerne les personnes chargées de la vie collective, en dehors des activités d'enseignement et de l'animation des activités physiques et sportives, le brevet d'aptitude aux fonctions d'an</w:t>
      </w:r>
      <w:r w:rsidR="00095BAC">
        <w:rPr>
          <w:rFonts w:eastAsia="Times New Roman" w:cs="Times New Roman"/>
          <w:sz w:val="24"/>
          <w:szCs w:val="24"/>
          <w:lang w:eastAsia="fr-FR"/>
        </w:rPr>
        <w:t>imateur (BAFA) est conseillé.</w:t>
      </w:r>
    </w:p>
    <w:p w:rsidR="00095BAC" w:rsidRDefault="00095BAC" w:rsidP="00AC4E09">
      <w:pPr>
        <w:spacing w:before="100" w:beforeAutospacing="1" w:after="240" w:line="240" w:lineRule="auto"/>
        <w:rPr>
          <w:rFonts w:eastAsia="Times New Roman" w:cs="Times New Roman"/>
          <w:sz w:val="24"/>
          <w:szCs w:val="24"/>
          <w:lang w:eastAsia="fr-FR"/>
        </w:rPr>
      </w:pPr>
    </w:p>
    <w:p w:rsidR="00095BAC" w:rsidRDefault="00095BAC" w:rsidP="00AC4E09">
      <w:pPr>
        <w:spacing w:before="100" w:beforeAutospacing="1" w:after="240" w:line="240" w:lineRule="auto"/>
        <w:rPr>
          <w:rFonts w:eastAsia="Times New Roman" w:cs="Times New Roman"/>
          <w:sz w:val="24"/>
          <w:szCs w:val="24"/>
          <w:lang w:eastAsia="fr-FR"/>
        </w:rPr>
      </w:pPr>
    </w:p>
    <w:p w:rsidR="00095BAC" w:rsidRDefault="00095BAC" w:rsidP="00AC4E09">
      <w:pPr>
        <w:spacing w:before="100" w:beforeAutospacing="1" w:after="240" w:line="240" w:lineRule="auto"/>
        <w:rPr>
          <w:rFonts w:eastAsia="Times New Roman" w:cs="Times New Roman"/>
          <w:sz w:val="24"/>
          <w:szCs w:val="24"/>
          <w:lang w:eastAsia="fr-FR"/>
        </w:rPr>
      </w:pPr>
    </w:p>
    <w:p w:rsidR="00095BAC" w:rsidRDefault="00095BAC" w:rsidP="00AC4E09">
      <w:pPr>
        <w:spacing w:before="100" w:beforeAutospacing="1" w:after="240" w:line="240" w:lineRule="auto"/>
        <w:rPr>
          <w:rFonts w:eastAsia="Times New Roman" w:cs="Times New Roman"/>
          <w:sz w:val="24"/>
          <w:szCs w:val="24"/>
          <w:lang w:eastAsia="fr-FR"/>
        </w:rPr>
      </w:pPr>
    </w:p>
    <w:p w:rsidR="00AC4E09" w:rsidRPr="00AC4E09" w:rsidRDefault="00AC4E09" w:rsidP="00AC4E09">
      <w:pPr>
        <w:spacing w:before="100" w:beforeAutospacing="1" w:after="240" w:line="240" w:lineRule="auto"/>
        <w:rPr>
          <w:rFonts w:eastAsia="Times New Roman" w:cs="Times New Roman"/>
          <w:sz w:val="24"/>
          <w:szCs w:val="24"/>
          <w:lang w:eastAsia="fr-FR"/>
        </w:rPr>
      </w:pPr>
      <w:r w:rsidRPr="00AC4E09">
        <w:rPr>
          <w:rFonts w:eastAsia="Times New Roman" w:cs="Times New Roman"/>
          <w:sz w:val="24"/>
          <w:szCs w:val="24"/>
          <w:lang w:eastAsia="fr-FR"/>
        </w:rPr>
        <w:lastRenderedPageBreak/>
        <w:br/>
      </w:r>
      <w:r w:rsidRPr="00AC4E09">
        <w:rPr>
          <w:rFonts w:eastAsia="Times New Roman" w:cs="Times New Roman"/>
          <w:color w:val="711839"/>
          <w:sz w:val="24"/>
          <w:szCs w:val="24"/>
          <w:lang w:eastAsia="fr-FR"/>
        </w:rPr>
        <w:t>II.2.2. L'encadrement des activités d'éducation physique et sportive</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Plusieurs situations sont à distinguer selon le type de sortie et le type d'activité physique et sportive.</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II.2.2.1. Dans le cadre des sorties régulières ou occasionnelles</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Toutes les activités physiques et sportives, excepté celles qui nécessitent un encadrement renforcé (voir II.2.2.2), peuvent être enseignées par le maître de la classe ou un autre enseignant seul lorsqu'il s'agit d'une sortie régulière. Dans le cas d'une sortie occasionnelle, un taux d'encadrement spécifique s'impose selon le tableau suivant :</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sz w:val="24"/>
          <w:szCs w:val="24"/>
          <w:lang w:eastAsia="fr-FR"/>
        </w:rPr>
        <w:br/>
      </w:r>
      <w:r w:rsidRPr="00AC4E09">
        <w:rPr>
          <w:rFonts w:eastAsia="Times New Roman" w:cs="Times New Roman"/>
          <w:b/>
          <w:bCs/>
          <w:color w:val="4C5684"/>
          <w:sz w:val="24"/>
          <w:szCs w:val="24"/>
          <w:lang w:eastAsia="fr-FR"/>
        </w:rPr>
        <w:t>T</w:t>
      </w:r>
      <w:r w:rsidRPr="00AC4E09">
        <w:rPr>
          <w:rFonts w:eastAsia="Times New Roman" w:cs="Times New Roman"/>
          <w:b/>
          <w:bCs/>
          <w:color w:val="000E4F"/>
          <w:sz w:val="24"/>
          <w:szCs w:val="24"/>
          <w:lang w:eastAsia="fr-FR"/>
        </w:rPr>
        <w:t>ableau 2</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b/>
          <w:bCs/>
          <w:color w:val="000E4F"/>
          <w:sz w:val="24"/>
          <w:szCs w:val="24"/>
          <w:lang w:eastAsia="fr-FR"/>
        </w:rPr>
        <w:br/>
        <w:t xml:space="preserve">Taux </w:t>
      </w:r>
      <w:r w:rsidRPr="00AC4E09">
        <w:rPr>
          <w:rFonts w:eastAsia="Times New Roman" w:cs="Times New Roman"/>
          <w:b/>
          <w:bCs/>
          <w:color w:val="8087A7"/>
          <w:sz w:val="24"/>
          <w:szCs w:val="24"/>
          <w:lang w:eastAsia="fr-FR"/>
        </w:rPr>
        <w:t>minimum</w:t>
      </w:r>
      <w:r w:rsidRPr="00AC4E09">
        <w:rPr>
          <w:rFonts w:eastAsia="Times New Roman" w:cs="Times New Roman"/>
          <w:b/>
          <w:bCs/>
          <w:color w:val="000E4F"/>
          <w:sz w:val="24"/>
          <w:szCs w:val="24"/>
          <w:lang w:eastAsia="fr-FR"/>
        </w:rPr>
        <w:t xml:space="preserve"> d'encadrement spécifique aux activités d'éducation physique et sportive pratiquées pendant les sorties scolaires occasionnelles avec ou sans nuitée</w:t>
      </w:r>
      <w:r w:rsidRPr="00AC4E09">
        <w:rPr>
          <w:rFonts w:eastAsia="Times New Roman" w:cs="Times New Roman"/>
          <w:sz w:val="24"/>
          <w:szCs w:val="24"/>
          <w:lang w:eastAsia="fr-FR"/>
        </w:rPr>
        <w:t xml:space="preserve"> </w:t>
      </w:r>
    </w:p>
    <w:tbl>
      <w:tblPr>
        <w:tblW w:w="425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17"/>
        <w:gridCol w:w="4159"/>
      </w:tblGrid>
      <w:tr w:rsidR="00AC4E09" w:rsidRPr="00AC4E09" w:rsidTr="00AC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before="100" w:beforeAutospacing="1" w:after="100" w:afterAutospacing="1" w:line="240" w:lineRule="auto"/>
              <w:jc w:val="center"/>
              <w:rPr>
                <w:rFonts w:eastAsia="Times New Roman" w:cs="Times New Roman"/>
                <w:sz w:val="24"/>
                <w:szCs w:val="24"/>
                <w:lang w:eastAsia="fr-FR"/>
              </w:rPr>
            </w:pPr>
            <w:r w:rsidRPr="00AC4E09">
              <w:rPr>
                <w:rFonts w:eastAsia="Times New Roman" w:cs="Times New Roman"/>
                <w:sz w:val="24"/>
                <w:szCs w:val="24"/>
                <w:lang w:eastAsia="fr-FR"/>
              </w:rPr>
              <w:t>École maternelle, classe maternelle</w:t>
            </w:r>
            <w:r w:rsidRPr="00AC4E09">
              <w:rPr>
                <w:rFonts w:eastAsia="Times New Roman" w:cs="Times New Roman"/>
                <w:sz w:val="24"/>
                <w:szCs w:val="24"/>
                <w:lang w:eastAsia="fr-FR"/>
              </w:rPr>
              <w:br/>
              <w:t>ou classe élémentaire avec section enfantine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before="100" w:beforeAutospacing="1" w:after="100" w:afterAutospacing="1" w:line="240" w:lineRule="auto"/>
              <w:jc w:val="center"/>
              <w:rPr>
                <w:rFonts w:eastAsia="Times New Roman" w:cs="Times New Roman"/>
                <w:sz w:val="24"/>
                <w:szCs w:val="24"/>
                <w:lang w:eastAsia="fr-FR"/>
              </w:rPr>
            </w:pPr>
            <w:r w:rsidRPr="00AC4E09">
              <w:rPr>
                <w:rFonts w:eastAsia="Times New Roman" w:cs="Times New Roman"/>
                <w:sz w:val="24"/>
                <w:szCs w:val="24"/>
                <w:lang w:eastAsia="fr-FR"/>
              </w:rPr>
              <w:t>École élémentaire</w:t>
            </w:r>
          </w:p>
        </w:tc>
      </w:tr>
      <w:tr w:rsidR="00AC4E09" w:rsidRPr="00AC4E09" w:rsidTr="00AC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Jusqu'à 16 élèves, le maître de la classe plus un intervenant, qualifié ou bénévole, agréé* ou un autre enseignant.</w:t>
            </w:r>
          </w:p>
        </w:tc>
        <w:tc>
          <w:tcPr>
            <w:tcW w:w="0" w:type="auto"/>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Jusqu'à 30 élèves, le maître de la classe plus un intervenant, qualifié ou bénévole, agréé* ou un autre enseignant.</w:t>
            </w:r>
          </w:p>
        </w:tc>
      </w:tr>
      <w:tr w:rsidR="00AC4E09" w:rsidRPr="00AC4E09" w:rsidTr="00AC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Au-delà de 16 élèves, un intervenant, qualifié ou bénévole, agréé*ou un autre enseignant supplémentaire pour 8 élèves.</w:t>
            </w:r>
          </w:p>
        </w:tc>
        <w:tc>
          <w:tcPr>
            <w:tcW w:w="0" w:type="auto"/>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Au-delà de 30 élèves, un intervenant, qualifié ou bénévole, agréé* ou un autre enseignant supplémentaire pour 15 élèves.</w:t>
            </w:r>
          </w:p>
        </w:tc>
      </w:tr>
    </w:tbl>
    <w:p w:rsidR="00AC4E09" w:rsidRDefault="00AC4E09" w:rsidP="00AC4E09">
      <w:pPr>
        <w:spacing w:before="100" w:beforeAutospacing="1" w:after="240" w:line="240" w:lineRule="auto"/>
        <w:rPr>
          <w:rFonts w:eastAsia="Times New Roman" w:cs="Times New Roman"/>
          <w:sz w:val="24"/>
          <w:szCs w:val="24"/>
          <w:lang w:eastAsia="fr-FR"/>
        </w:rPr>
      </w:pPr>
      <w:r w:rsidRPr="00AC4E09">
        <w:rPr>
          <w:rFonts w:eastAsia="Times New Roman" w:cs="Times New Roman"/>
          <w:sz w:val="24"/>
          <w:szCs w:val="24"/>
          <w:lang w:eastAsia="fr-FR"/>
        </w:rPr>
        <w:t xml:space="preserve">* L'agrément d'un intervenant bénévole est lié à la participation à un stage spécifique ou à des journées d'information organisées par la commission départementale pour l'éducation physique et sportive dans le premier degré. </w:t>
      </w:r>
      <w:r w:rsidRPr="00AC4E09">
        <w:rPr>
          <w:rFonts w:eastAsia="Times New Roman" w:cs="Times New Roman"/>
          <w:sz w:val="24"/>
          <w:szCs w:val="24"/>
          <w:lang w:eastAsia="fr-FR"/>
        </w:rPr>
        <w:br/>
      </w:r>
      <w:r w:rsidRPr="00AC4E09">
        <w:rPr>
          <w:rFonts w:eastAsia="Times New Roman" w:cs="Times New Roman"/>
          <w:sz w:val="24"/>
          <w:szCs w:val="24"/>
          <w:lang w:eastAsia="fr-FR"/>
        </w:rPr>
        <w:br/>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II.2.2.2. Activités nécessitant un encadrement renforcé</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Certaines activités physiques et sportives, quel que soit le type de sortie, nécessitent un encadrement renforcé.</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C'est le cas des activités physiques et sportives faisant appel aux techniques des sports de montagne, du ski, de l'escalade ou de l'alpinisme, les activités aquatiques et subaquatiques, les activités nautiques avec embarcation, le tir à l'arc, le VTT, le cyclisme sur route, les sports équestres, les sports de combat, le hockey sur glace, la spéléologie (Classe I et II). Ce taux est précisé dans le Tableau 3 page suivante.</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sz w:val="24"/>
          <w:szCs w:val="24"/>
          <w:lang w:eastAsia="fr-FR"/>
        </w:rPr>
        <w:br/>
      </w:r>
      <w:r w:rsidRPr="00AC4E09">
        <w:rPr>
          <w:rFonts w:eastAsia="Times New Roman" w:cs="Times New Roman"/>
          <w:color w:val="711839"/>
          <w:sz w:val="24"/>
          <w:szCs w:val="24"/>
          <w:lang w:eastAsia="fr-FR"/>
        </w:rPr>
        <w:t>Ces activités doivent faire l'objet d'une attention particulière, tenant compte de l'âge des enfants et de la nature des activités, tout particulièrement pour les élèves des écoles et classes maternelles ainsi que des sections enfantines.</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p>
    <w:p w:rsidR="00095BAC" w:rsidRDefault="00095BAC" w:rsidP="00AC4E09">
      <w:pPr>
        <w:spacing w:before="100" w:beforeAutospacing="1" w:after="240" w:line="240" w:lineRule="auto"/>
        <w:rPr>
          <w:rFonts w:eastAsia="Times New Roman" w:cs="Times New Roman"/>
          <w:sz w:val="24"/>
          <w:szCs w:val="24"/>
          <w:lang w:eastAsia="fr-FR"/>
        </w:rPr>
      </w:pPr>
      <w:bookmarkStart w:id="0" w:name="_GoBack"/>
      <w:bookmarkEnd w:id="0"/>
    </w:p>
    <w:p w:rsidR="00AC4E09" w:rsidRPr="00AC4E09" w:rsidRDefault="00AC4E09" w:rsidP="00AC4E09">
      <w:pPr>
        <w:spacing w:before="100" w:beforeAutospacing="1" w:after="240" w:line="240" w:lineRule="auto"/>
        <w:rPr>
          <w:rFonts w:eastAsia="Times New Roman" w:cs="Times New Roman"/>
          <w:sz w:val="24"/>
          <w:szCs w:val="24"/>
          <w:lang w:eastAsia="fr-FR"/>
        </w:rPr>
      </w:pPr>
      <w:r w:rsidRPr="00AC4E09">
        <w:rPr>
          <w:rFonts w:eastAsia="Times New Roman" w:cs="Times New Roman"/>
          <w:sz w:val="24"/>
          <w:szCs w:val="24"/>
          <w:lang w:eastAsia="fr-FR"/>
        </w:rPr>
        <w:lastRenderedPageBreak/>
        <w:br/>
      </w:r>
      <w:r w:rsidRPr="00AC4E09">
        <w:rPr>
          <w:rFonts w:eastAsia="Times New Roman" w:cs="Times New Roman"/>
          <w:b/>
          <w:bCs/>
          <w:color w:val="4C5684"/>
          <w:sz w:val="24"/>
          <w:szCs w:val="24"/>
          <w:lang w:eastAsia="fr-FR"/>
        </w:rPr>
        <w:t>T</w:t>
      </w:r>
      <w:r w:rsidRPr="00AC4E09">
        <w:rPr>
          <w:rFonts w:eastAsia="Times New Roman" w:cs="Times New Roman"/>
          <w:b/>
          <w:bCs/>
          <w:color w:val="000E4F"/>
          <w:sz w:val="24"/>
          <w:szCs w:val="24"/>
          <w:lang w:eastAsia="fr-FR"/>
        </w:rPr>
        <w:t>ableau 3</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b/>
          <w:bCs/>
          <w:color w:val="000E4F"/>
          <w:sz w:val="24"/>
          <w:szCs w:val="24"/>
          <w:lang w:eastAsia="fr-FR"/>
        </w:rPr>
        <w:br/>
        <w:t xml:space="preserve">Taux </w:t>
      </w:r>
      <w:r w:rsidRPr="00AC4E09">
        <w:rPr>
          <w:rFonts w:eastAsia="Times New Roman" w:cs="Times New Roman"/>
          <w:b/>
          <w:bCs/>
          <w:color w:val="8087A7"/>
          <w:sz w:val="24"/>
          <w:szCs w:val="24"/>
          <w:lang w:eastAsia="fr-FR"/>
        </w:rPr>
        <w:t>minimum</w:t>
      </w:r>
      <w:r w:rsidRPr="00AC4E09">
        <w:rPr>
          <w:rFonts w:eastAsia="Times New Roman" w:cs="Times New Roman"/>
          <w:b/>
          <w:bCs/>
          <w:color w:val="000E4F"/>
          <w:sz w:val="24"/>
          <w:szCs w:val="24"/>
          <w:lang w:eastAsia="fr-FR"/>
        </w:rPr>
        <w:t xml:space="preserve"> d'encadrement renforcé pour certaines activités d'enseignement d'éducation physique et sportive pratiquées pendant les sorties régulières, occasionnelles avec ou sans nuitée </w:t>
      </w:r>
    </w:p>
    <w:tbl>
      <w:tblPr>
        <w:tblW w:w="425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17"/>
        <w:gridCol w:w="4159"/>
      </w:tblGrid>
      <w:tr w:rsidR="00AC4E09" w:rsidRPr="00AC4E09" w:rsidTr="00AC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before="100" w:beforeAutospacing="1" w:after="100" w:afterAutospacing="1" w:line="240" w:lineRule="auto"/>
              <w:jc w:val="center"/>
              <w:rPr>
                <w:rFonts w:eastAsia="Times New Roman" w:cs="Times New Roman"/>
                <w:sz w:val="24"/>
                <w:szCs w:val="24"/>
                <w:lang w:eastAsia="fr-FR"/>
              </w:rPr>
            </w:pPr>
            <w:r w:rsidRPr="00AC4E09">
              <w:rPr>
                <w:rFonts w:eastAsia="Times New Roman" w:cs="Times New Roman"/>
                <w:sz w:val="24"/>
                <w:szCs w:val="24"/>
                <w:lang w:eastAsia="fr-FR"/>
              </w:rPr>
              <w:t xml:space="preserve">École maternelle, classe maternelle </w:t>
            </w:r>
            <w:r w:rsidRPr="00AC4E09">
              <w:rPr>
                <w:rFonts w:eastAsia="Times New Roman" w:cs="Times New Roman"/>
                <w:sz w:val="24"/>
                <w:szCs w:val="24"/>
                <w:lang w:eastAsia="fr-FR"/>
              </w:rPr>
              <w:br/>
              <w:t>ou classe élémentaire avec section enfantine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before="100" w:beforeAutospacing="1" w:after="100" w:afterAutospacing="1" w:line="240" w:lineRule="auto"/>
              <w:jc w:val="center"/>
              <w:rPr>
                <w:rFonts w:eastAsia="Times New Roman" w:cs="Times New Roman"/>
                <w:sz w:val="24"/>
                <w:szCs w:val="24"/>
                <w:lang w:eastAsia="fr-FR"/>
              </w:rPr>
            </w:pPr>
            <w:r w:rsidRPr="00AC4E09">
              <w:rPr>
                <w:rFonts w:eastAsia="Times New Roman" w:cs="Times New Roman"/>
                <w:sz w:val="24"/>
                <w:szCs w:val="24"/>
                <w:lang w:eastAsia="fr-FR"/>
              </w:rPr>
              <w:t>École élémentaire</w:t>
            </w:r>
          </w:p>
        </w:tc>
      </w:tr>
      <w:tr w:rsidR="00AC4E09" w:rsidRPr="00AC4E09" w:rsidTr="00AC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Jusqu'à 12 élèves, le maître de la classe plus un intervenant, qualifié ou bénévole, agréé* ou un autre enseignant.</w:t>
            </w:r>
          </w:p>
        </w:tc>
        <w:tc>
          <w:tcPr>
            <w:tcW w:w="0" w:type="auto"/>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Jusqu'à 24 élèves, le maître de la classe plus un intervenant, qualifié ou bénévole, agréé* ou un autre enseignant.</w:t>
            </w:r>
          </w:p>
        </w:tc>
      </w:tr>
      <w:tr w:rsidR="00AC4E09" w:rsidRPr="00AC4E09" w:rsidTr="00AC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Au-delà de 12 élèves, un intervenant, qualifié ou bénévole, agréé*ou un autre enseignant supplémentaire pour 6 élèves.</w:t>
            </w:r>
          </w:p>
        </w:tc>
        <w:tc>
          <w:tcPr>
            <w:tcW w:w="0" w:type="auto"/>
            <w:tcBorders>
              <w:top w:val="outset" w:sz="6" w:space="0" w:color="auto"/>
              <w:left w:val="outset" w:sz="6" w:space="0" w:color="auto"/>
              <w:bottom w:val="outset" w:sz="6" w:space="0" w:color="auto"/>
              <w:right w:val="outset" w:sz="6" w:space="0" w:color="auto"/>
            </w:tcBorders>
            <w:vAlign w:val="center"/>
            <w:hideMark/>
          </w:tcPr>
          <w:p w:rsidR="00AC4E09" w:rsidRPr="00AC4E09" w:rsidRDefault="00AC4E09" w:rsidP="00AC4E09">
            <w:pPr>
              <w:spacing w:after="0"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t>Au-delà de 24 élèves, un intervenant, qualifié ou bénévole, agréé* ou un autre enseignant supplémentaire pour 12 élèves.</w:t>
            </w:r>
          </w:p>
        </w:tc>
      </w:tr>
    </w:tbl>
    <w:p w:rsidR="00AC4E09" w:rsidRPr="00AC4E09" w:rsidRDefault="00AC4E09" w:rsidP="00AC4E09">
      <w:pPr>
        <w:spacing w:before="100" w:beforeAutospacing="1" w:after="100" w:afterAutospacing="1" w:line="240" w:lineRule="auto"/>
        <w:rPr>
          <w:rFonts w:eastAsia="Times New Roman" w:cs="Times New Roman"/>
          <w:sz w:val="24"/>
          <w:szCs w:val="24"/>
          <w:lang w:eastAsia="fr-FR"/>
        </w:rPr>
      </w:pPr>
      <w:r w:rsidRPr="00AC4E09">
        <w:rPr>
          <w:rFonts w:eastAsia="Times New Roman" w:cs="Times New Roman"/>
          <w:sz w:val="24"/>
          <w:szCs w:val="24"/>
          <w:lang w:eastAsia="fr-FR"/>
        </w:rPr>
        <w:t xml:space="preserve">N.B. 1 : En dérogation aux taux fixés par le tableau ci-dessus, les conditions d'encadrement pour l'enseignement de la natation sont fixées par la circulaire du 27 avril 1987 modifiée par la circulaire n°88-027 du 27 janvier 1988 (BOEN n°6 du 11-2-1988). </w:t>
      </w:r>
      <w:r w:rsidRPr="00AC4E09">
        <w:rPr>
          <w:rFonts w:eastAsia="Times New Roman" w:cs="Times New Roman"/>
          <w:sz w:val="24"/>
          <w:szCs w:val="24"/>
          <w:lang w:eastAsia="fr-FR"/>
        </w:rPr>
        <w:br/>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N.B. 2 : En dérogation aux taux fixés par le tableau ci-dessus, le taux minimum d'encadrement renforcé pour le cyclisme sur route est le suivant : jusqu'à 12 élèves, le maître de la classe, plus un intervenant, qualifié ou bénévole, agréé* ou un autre enseignant et, au-delà de 12 élèves, un intervenant, qualifié ou bénévole, agréé* ou un autre enseignant supplémentaire pour 6 élèves.</w:t>
      </w:r>
      <w:r w:rsidRPr="00AC4E09">
        <w:rPr>
          <w:rFonts w:eastAsia="Times New Roman" w:cs="Times New Roman"/>
          <w:sz w:val="24"/>
          <w:szCs w:val="24"/>
          <w:lang w:eastAsia="fr-FR"/>
        </w:rPr>
        <w:t xml:space="preserve"> </w:t>
      </w:r>
    </w:p>
    <w:p w:rsidR="00AC4E09" w:rsidRPr="00AC4E09" w:rsidRDefault="00095BAC" w:rsidP="00AC4E09">
      <w:pPr>
        <w:spacing w:after="0" w:line="240" w:lineRule="auto"/>
        <w:rPr>
          <w:rFonts w:eastAsia="Times New Roman" w:cs="Times New Roman"/>
          <w:sz w:val="24"/>
          <w:szCs w:val="24"/>
          <w:lang w:eastAsia="fr-FR"/>
        </w:rPr>
      </w:pPr>
      <w:r>
        <w:rPr>
          <w:rFonts w:eastAsia="Times New Roman" w:cs="Times New Roman"/>
          <w:sz w:val="24"/>
          <w:szCs w:val="24"/>
          <w:lang w:eastAsia="fr-FR"/>
        </w:rPr>
        <w:pict>
          <v:rect id="_x0000_i1026" style="width:0;height:.75pt" o:hralign="center" o:hrstd="t" o:hrnoshade="t" o:hr="t" fillcolor="#a0a0a0" stroked="f"/>
        </w:pict>
      </w:r>
    </w:p>
    <w:p w:rsidR="00AC4E09" w:rsidRPr="00AC4E09" w:rsidRDefault="00AC4E09" w:rsidP="00AC4E09">
      <w:pPr>
        <w:spacing w:before="100" w:beforeAutospacing="1" w:after="100" w:afterAutospacing="1" w:line="240" w:lineRule="auto"/>
        <w:rPr>
          <w:rFonts w:eastAsia="Times New Roman" w:cs="Times New Roman"/>
          <w:color w:val="000E4F"/>
          <w:sz w:val="24"/>
          <w:szCs w:val="24"/>
          <w:lang w:eastAsia="fr-FR"/>
        </w:rPr>
      </w:pPr>
      <w:r w:rsidRPr="00AC4E09">
        <w:rPr>
          <w:rFonts w:eastAsia="Times New Roman" w:cs="Times New Roman"/>
          <w:sz w:val="24"/>
          <w:szCs w:val="24"/>
          <w:lang w:eastAsia="fr-FR"/>
        </w:rPr>
        <w:t>* L'agrément d'un intervenant bénévole est lié à la participation à un stage spécifique ou à des journées d'information organisées par la commission départementale pour l'éducation physique et sportive dans le premier degré.</w:t>
      </w:r>
      <w:r w:rsidRPr="00AC4E09">
        <w:rPr>
          <w:rFonts w:eastAsia="Times New Roman" w:cs="Times New Roman"/>
          <w:sz w:val="24"/>
          <w:szCs w:val="24"/>
          <w:lang w:eastAsia="fr-FR"/>
        </w:rPr>
        <w:br/>
      </w:r>
      <w:r w:rsidRPr="00AC4E09">
        <w:rPr>
          <w:rFonts w:eastAsia="Times New Roman" w:cs="Times New Roman"/>
          <w:sz w:val="24"/>
          <w:szCs w:val="24"/>
          <w:lang w:eastAsia="fr-FR"/>
        </w:rPr>
        <w:br/>
      </w:r>
    </w:p>
    <w:p w:rsidR="00AC4E09" w:rsidRPr="00AC4E09" w:rsidRDefault="00AC4E09" w:rsidP="00AC4E09">
      <w:pPr>
        <w:spacing w:before="100" w:beforeAutospacing="1" w:after="100" w:afterAutospacing="1" w:line="240" w:lineRule="auto"/>
        <w:rPr>
          <w:rFonts w:eastAsia="Times New Roman" w:cs="Times New Roman"/>
          <w:sz w:val="24"/>
          <w:szCs w:val="24"/>
          <w:lang w:eastAsia="fr-FR"/>
        </w:rPr>
      </w:pPr>
      <w:r w:rsidRPr="00AC4E09">
        <w:rPr>
          <w:rFonts w:eastAsia="Times New Roman" w:cs="Times New Roman"/>
          <w:color w:val="000E4F"/>
          <w:sz w:val="24"/>
          <w:szCs w:val="24"/>
          <w:lang w:eastAsia="fr-FR"/>
        </w:rPr>
        <w:br/>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II.2.2.3. Activités physiques et sportives qui ne doivent pas être pratiquées à l'école primaire</w:t>
      </w:r>
      <w:r w:rsidRPr="00AC4E09">
        <w:rPr>
          <w:rFonts w:eastAsia="Times New Roman" w:cs="Times New Roman"/>
          <w:sz w:val="24"/>
          <w:szCs w:val="24"/>
          <w:lang w:eastAsia="fr-FR"/>
        </w:rPr>
        <w:t xml:space="preserve"> </w:t>
      </w:r>
      <w:r w:rsidRPr="00AC4E09">
        <w:rPr>
          <w:rFonts w:eastAsia="Times New Roman" w:cs="Times New Roman"/>
          <w:sz w:val="24"/>
          <w:szCs w:val="24"/>
          <w:lang w:eastAsia="fr-FR"/>
        </w:rPr>
        <w:br/>
      </w:r>
      <w:r w:rsidRPr="00AC4E09">
        <w:rPr>
          <w:rFonts w:eastAsia="Times New Roman" w:cs="Times New Roman"/>
          <w:color w:val="000E4F"/>
          <w:sz w:val="24"/>
          <w:szCs w:val="24"/>
          <w:lang w:eastAsia="fr-FR"/>
        </w:rPr>
        <w:t>Certaines activités physiques et sportives présentant des risques particuliers telles que, le tir avec armes à feu, les sports aériens, les sports mécaniques</w:t>
      </w:r>
      <w:r w:rsidRPr="00AC4E09">
        <w:rPr>
          <w:rFonts w:eastAsia="Times New Roman" w:cs="Times New Roman"/>
          <w:i/>
          <w:iCs/>
          <w:color w:val="000E4F"/>
          <w:sz w:val="24"/>
          <w:szCs w:val="24"/>
          <w:lang w:eastAsia="fr-FR"/>
        </w:rPr>
        <w:t xml:space="preserve"> (Cette interdiction ne vise pas les activités liées à l'éducation à la sécurité routière, en particulier au moyen de mini-motos.)</w:t>
      </w:r>
      <w:r w:rsidRPr="00AC4E09">
        <w:rPr>
          <w:rFonts w:eastAsia="Times New Roman" w:cs="Times New Roman"/>
          <w:sz w:val="24"/>
          <w:szCs w:val="24"/>
          <w:lang w:eastAsia="fr-FR"/>
        </w:rPr>
        <w:t xml:space="preserve"> </w:t>
      </w:r>
      <w:r w:rsidRPr="00AC4E09">
        <w:rPr>
          <w:rFonts w:eastAsia="Times New Roman" w:cs="Times New Roman"/>
          <w:color w:val="000E4F"/>
          <w:sz w:val="24"/>
          <w:szCs w:val="24"/>
          <w:lang w:eastAsia="fr-FR"/>
        </w:rPr>
        <w:t>, la musculation avec emploi de charges, l'haltérophilie, la spéléologie (Classe III et IV), la descente de canyon, le rafting et la nage en eau vive, ne doivent pas être pratiquées à l'école primaire.</w:t>
      </w:r>
    </w:p>
    <w:p w:rsidR="00921C21" w:rsidRPr="00AC4E09" w:rsidRDefault="00921C21">
      <w:pPr>
        <w:rPr>
          <w:sz w:val="24"/>
          <w:szCs w:val="24"/>
        </w:rPr>
      </w:pPr>
    </w:p>
    <w:sectPr w:rsidR="00921C21" w:rsidRPr="00AC4E09" w:rsidSect="00AC4E09">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09"/>
    <w:rsid w:val="00095BAC"/>
    <w:rsid w:val="00344136"/>
    <w:rsid w:val="00363F6D"/>
    <w:rsid w:val="00921C21"/>
    <w:rsid w:val="00AC4E09"/>
    <w:rsid w:val="00EC15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AFB7272-1010-4119-AFBE-D0861151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C4E0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996260">
      <w:bodyDiv w:val="1"/>
      <w:marLeft w:val="0"/>
      <w:marRight w:val="0"/>
      <w:marTop w:val="0"/>
      <w:marBottom w:val="0"/>
      <w:divBdr>
        <w:top w:val="none" w:sz="0" w:space="0" w:color="auto"/>
        <w:left w:val="none" w:sz="0" w:space="0" w:color="auto"/>
        <w:bottom w:val="none" w:sz="0" w:space="0" w:color="auto"/>
        <w:right w:val="none" w:sz="0" w:space="0" w:color="auto"/>
      </w:divBdr>
    </w:div>
    <w:div w:id="13309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1538</Words>
  <Characters>8460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pbourgeois</dc:creator>
  <cp:keywords/>
  <dc:description/>
  <cp:lastModifiedBy>pbourgeois</cp:lastModifiedBy>
  <cp:revision>3</cp:revision>
  <dcterms:created xsi:type="dcterms:W3CDTF">2018-09-19T10:34:00Z</dcterms:created>
  <dcterms:modified xsi:type="dcterms:W3CDTF">2018-09-20T07:45:00Z</dcterms:modified>
</cp:coreProperties>
</file>