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CF" w:rsidRPr="003D1DCF" w:rsidRDefault="006B30B0" w:rsidP="003D1DC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>
        <w:rPr>
          <w:noProof/>
        </w:rPr>
        <w:drawing>
          <wp:anchor distT="12700" distB="12700" distL="12700" distR="12700" simplePos="0" relativeHeight="251662848" behindDoc="0" locked="0" layoutInCell="1" allowOverlap="1">
            <wp:simplePos x="0" y="0"/>
            <wp:positionH relativeFrom="margin">
              <wp:posOffset>-1684020</wp:posOffset>
            </wp:positionH>
            <wp:positionV relativeFrom="page">
              <wp:posOffset>292735</wp:posOffset>
            </wp:positionV>
            <wp:extent cx="899160" cy="1217930"/>
            <wp:effectExtent l="0" t="0" r="0" b="0"/>
            <wp:wrapNone/>
            <wp:docPr id="1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CF" w:rsidRPr="003D1DCF"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 xml:space="preserve">COMMISSION DEPARTEMENTALE D’ORIENTATION VERS LES ENSEIGNEMENTS ADAPTES </w:t>
      </w: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 w:rsidRPr="003D1DCF"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>DU SECOND DEGRE DU MAINE ET LOIRE</w:t>
      </w: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Pr="003D1DCF" w:rsidRDefault="003D1DCF" w:rsidP="003D1DCF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between w:val="nil"/>
          <w:bar w:val="nil"/>
        </w:pBdr>
        <w:ind w:left="1985" w:right="1700"/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>
        <w:rPr>
          <w:rFonts w:ascii="Calibri Light" w:eastAsia="Arial Unicode MS" w:hAnsi="Calibri Light" w:cs="Arial Unicode MS"/>
          <w:color w:val="000000"/>
          <w:sz w:val="18"/>
          <w:szCs w:val="18"/>
          <w:u w:color="000000"/>
          <w:bdr w:val="nil"/>
        </w:rPr>
        <w:t>4</w:t>
      </w:r>
      <w:r w:rsidRPr="003D1DCF">
        <w:rPr>
          <w:rFonts w:ascii="Calibri Light" w:eastAsia="Arial Unicode MS" w:hAnsi="Calibri Light" w:cs="Arial Unicode MS"/>
          <w:color w:val="000000"/>
          <w:sz w:val="18"/>
          <w:szCs w:val="18"/>
          <w:u w:color="000000"/>
          <w:bdr w:val="nil"/>
        </w:rPr>
        <w:t xml:space="preserve">. </w:t>
      </w:r>
      <w:r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>COMPTE RENDU DES EXAMENS PSYCHOLOGIQUES</w:t>
      </w:r>
    </w:p>
    <w:p w:rsid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6B30B0" w:rsidRPr="003D1DCF" w:rsidRDefault="006B30B0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Default="003D1DCF">
      <w:pPr>
        <w:ind w:left="3402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614" w:tblpY="-29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3D1DCF" w:rsidTr="006B30B0">
        <w:trPr>
          <w:trHeight w:val="1572"/>
        </w:trPr>
        <w:tc>
          <w:tcPr>
            <w:tcW w:w="10780" w:type="dxa"/>
          </w:tcPr>
          <w:p w:rsidR="003D1DCF" w:rsidRPr="003D1DCF" w:rsidRDefault="007677FF" w:rsidP="003D1DCF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 et P</w:t>
            </w:r>
            <w:r w:rsidR="003D1DCF" w:rsidRPr="003D1DCF">
              <w:rPr>
                <w:rFonts w:ascii="Arial" w:hAnsi="Arial" w:cs="Arial"/>
                <w:sz w:val="24"/>
              </w:rPr>
              <w:t>rénom: ………………………………………………………………………………..…</w:t>
            </w:r>
          </w:p>
          <w:p w:rsidR="003D1DCF" w:rsidRPr="003D1DCF" w:rsidRDefault="003D1DCF" w:rsidP="003D1DCF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>Né(e) le : ……………………….…………………… Sexe : ………………</w:t>
            </w:r>
          </w:p>
          <w:p w:rsidR="003D1DCF" w:rsidRPr="003D1DCF" w:rsidRDefault="003D1DCF" w:rsidP="003D1DCF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 xml:space="preserve">Etablissement fréquenté : …….………………………………………Internat : </w:t>
            </w:r>
            <w:r w:rsidRPr="003D1DCF">
              <w:rPr>
                <w:rFonts w:ascii="Arial" w:hAnsi="Arial" w:cs="Arial"/>
                <w:sz w:val="24"/>
                <w:szCs w:val="36"/>
              </w:rPr>
              <w:sym w:font="Wingdings" w:char="F072"/>
            </w:r>
            <w:r w:rsidRPr="003D1DCF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Pr="003D1DCF">
              <w:rPr>
                <w:rFonts w:ascii="Arial" w:hAnsi="Arial" w:cs="Arial"/>
                <w:sz w:val="24"/>
              </w:rPr>
              <w:t xml:space="preserve">Oui   </w:t>
            </w:r>
            <w:r w:rsidRPr="003D1DCF">
              <w:rPr>
                <w:rFonts w:ascii="Arial" w:hAnsi="Arial" w:cs="Arial"/>
                <w:sz w:val="24"/>
                <w:szCs w:val="36"/>
              </w:rPr>
              <w:sym w:font="Wingdings" w:char="F072"/>
            </w:r>
            <w:r w:rsidRPr="003D1DCF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Pr="003D1DCF">
              <w:rPr>
                <w:rFonts w:ascii="Arial" w:hAnsi="Arial" w:cs="Arial"/>
                <w:sz w:val="24"/>
              </w:rPr>
              <w:t xml:space="preserve"> Non</w:t>
            </w:r>
          </w:p>
          <w:p w:rsidR="003D1DCF" w:rsidRPr="003D1DCF" w:rsidRDefault="003D1DCF" w:rsidP="006B30B0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 xml:space="preserve">Nom des Responsables légaux : </w:t>
            </w:r>
            <w:r w:rsidR="006B30B0">
              <w:rPr>
                <w:rFonts w:ascii="Arial" w:hAnsi="Arial" w:cs="Arial"/>
                <w:sz w:val="24"/>
              </w:rPr>
              <w:t>…………………………………………..…………………</w:t>
            </w:r>
          </w:p>
        </w:tc>
      </w:tr>
      <w:tr w:rsidR="006B30B0" w:rsidTr="006B30B0">
        <w:trPr>
          <w:trHeight w:val="3368"/>
        </w:trPr>
        <w:tc>
          <w:tcPr>
            <w:tcW w:w="10780" w:type="dxa"/>
          </w:tcPr>
          <w:p w:rsidR="006B30B0" w:rsidRPr="006B30B0" w:rsidRDefault="006B30B0" w:rsidP="003D1DCF">
            <w:pPr>
              <w:spacing w:before="60"/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53"/>
              <w:gridCol w:w="5153"/>
            </w:tblGrid>
            <w:tr w:rsidR="006B30B0" w:rsidTr="00F6678C">
              <w:tc>
                <w:tcPr>
                  <w:tcW w:w="5153" w:type="dxa"/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nature des examens</w:t>
                  </w:r>
                </w:p>
              </w:tc>
              <w:tc>
                <w:tcPr>
                  <w:tcW w:w="5153" w:type="dxa"/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date de passation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rPr>
                      <w:rFonts w:ascii="Arial" w:hAnsi="Arial" w:cs="Arial"/>
                    </w:rPr>
                  </w:pPr>
                </w:p>
              </w:tc>
            </w:tr>
            <w:tr w:rsidR="006B30B0" w:rsidTr="00F6678C">
              <w:trPr>
                <w:trHeight w:val="207"/>
              </w:trPr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1D4F19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</w:tbl>
          <w:p w:rsidR="005B6AA8" w:rsidRPr="006B30B0" w:rsidRDefault="006B30B0" w:rsidP="006B30B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N.B. Les performances et le protocole des tests psychométriques doivent être joints sous pli cacheté à la Commission avec le compte-rendu.</w:t>
            </w:r>
          </w:p>
        </w:tc>
      </w:tr>
      <w:tr w:rsidR="005B6AA8" w:rsidTr="005B6AA8">
        <w:trPr>
          <w:trHeight w:val="1409"/>
        </w:trPr>
        <w:tc>
          <w:tcPr>
            <w:tcW w:w="10780" w:type="dxa"/>
          </w:tcPr>
          <w:p w:rsidR="005B6AA8" w:rsidRDefault="005B6AA8" w:rsidP="005B6AA8">
            <w:pPr>
              <w:spacing w:before="60"/>
              <w:rPr>
                <w:rFonts w:ascii="Arial" w:hAnsi="Arial" w:cs="Arial"/>
                <w:sz w:val="16"/>
              </w:rPr>
            </w:pPr>
          </w:p>
          <w:p w:rsidR="005B6AA8" w:rsidRPr="005B6AA8" w:rsidRDefault="005B6AA8" w:rsidP="005B6AA8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Document rédigé par </w:t>
            </w:r>
            <w:r w:rsidRPr="005B6AA8">
              <w:rPr>
                <w:rFonts w:ascii="Arial" w:hAnsi="Arial" w:cs="Arial"/>
                <w:bCs/>
                <w:sz w:val="16"/>
              </w:rPr>
              <w:t>…………………………………………………………………………………………………………</w:t>
            </w:r>
          </w:p>
          <w:p w:rsidR="005B6AA8" w:rsidRDefault="005B6AA8" w:rsidP="003D1DCF">
            <w:pPr>
              <w:spacing w:before="60"/>
              <w:rPr>
                <w:rFonts w:ascii="Arial" w:hAnsi="Arial" w:cs="Arial"/>
                <w:sz w:val="16"/>
              </w:rPr>
            </w:pPr>
          </w:p>
          <w:p w:rsidR="005B6AA8" w:rsidRPr="006B30B0" w:rsidRDefault="005B6AA8" w:rsidP="005B6AA8">
            <w:pPr>
              <w:spacing w:before="60"/>
              <w:rPr>
                <w:rFonts w:ascii="Arial" w:hAnsi="Arial" w:cs="Arial"/>
                <w:sz w:val="16"/>
              </w:rPr>
            </w:pPr>
          </w:p>
        </w:tc>
      </w:tr>
    </w:tbl>
    <w:p w:rsidR="00AE6B0C" w:rsidRDefault="00AE6B0C">
      <w:pPr>
        <w:jc w:val="both"/>
        <w:rPr>
          <w:rFonts w:ascii="Arial" w:hAnsi="Arial" w:cs="Arial"/>
        </w:rPr>
      </w:pPr>
    </w:p>
    <w:p w:rsidR="00AE6B0C" w:rsidRDefault="00F3755A">
      <w:pPr>
        <w:spacing w:before="60"/>
        <w:ind w:left="-142" w:right="-86" w:hanging="1985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Compte-rendu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……………………………………………………………………………………………..………….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……………………………………………………………………………………………..………….</w:t>
      </w:r>
    </w:p>
    <w:p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hanging="1985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</w:t>
      </w:r>
      <w:r>
        <w:rPr>
          <w:rFonts w:ascii="Arial" w:hAnsi="Arial" w:cs="Arial"/>
          <w:bCs/>
          <w:sz w:val="24"/>
          <w:szCs w:val="24"/>
        </w:rPr>
        <w:t>TSVP</w:t>
      </w:r>
    </w:p>
    <w:p w:rsidR="00AE6B0C" w:rsidRDefault="00AE6B0C">
      <w:pPr>
        <w:spacing w:before="60" w:after="60"/>
        <w:ind w:hanging="1985"/>
        <w:jc w:val="both"/>
        <w:rPr>
          <w:bCs/>
          <w:sz w:val="24"/>
          <w:szCs w:val="24"/>
        </w:rPr>
      </w:pPr>
    </w:p>
    <w:p w:rsidR="00AE6B0C" w:rsidRDefault="006B30B0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-1249045</wp:posOffset>
                </wp:positionH>
                <wp:positionV relativeFrom="paragraph">
                  <wp:posOffset>0</wp:posOffset>
                </wp:positionV>
                <wp:extent cx="6057900" cy="6858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0C" w:rsidRDefault="00F375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>Confidentialité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: ce document doit être exclusivement utilisé dans le cadre de la commission à laquelle il est destiné. </w:t>
                            </w:r>
                          </w:p>
                          <w:p w:rsidR="00AE6B0C" w:rsidRDefault="00F375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Il doit être conservé au sein du dossier adressé à cette commission pour l’éclairer dans sa prise de décision et ne peut être transmis à d’autres personnes ou institutions sans l’accord explicite du psychologue qui l’a rédigé. (Cf article 14 du Code de déontologie des psychologues).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8.35pt;margin-top:0;width:47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">
                <v:textbox>
                  <w:txbxContent>
                    <w:p w:rsidR="00000000" w:rsidRDefault="00F3755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  <w:t>Confidentialité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: ce document doit être exclusivement utilisé dans le cadre de la commission à laquelle il est destiné. </w:t>
                      </w:r>
                    </w:p>
                    <w:p w:rsidR="00000000" w:rsidRDefault="00F3755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Il doit être conservé au sein du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 dossier adressé à cette commission pour l’éclairer dans sa prise de décision et ne peut être transmis à d’autres personnes ou institutions sans l’accord explicite du psychologue qui l’a rédigé. (Cf article 14 du Code de déontologie des psychologues).</w:t>
                      </w:r>
                    </w:p>
                  </w:txbxContent>
                </v:textbox>
              </v:shape>
            </w:pict>
          </mc:Fallback>
        </mc:AlternateContent>
      </w:r>
    </w:p>
    <w:p w:rsidR="00AE6B0C" w:rsidRDefault="00AE6B0C">
      <w:pPr>
        <w:ind w:left="3402"/>
        <w:jc w:val="both"/>
      </w:pPr>
    </w:p>
    <w:p w:rsidR="00AE6B0C" w:rsidRDefault="00F3755A">
      <w:pPr>
        <w:spacing w:before="60"/>
        <w:ind w:left="-142" w:right="-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 xml:space="preserve">Compte-rendu </w:t>
      </w:r>
      <w:r>
        <w:rPr>
          <w:rFonts w:ascii="Arial" w:hAnsi="Arial" w:cs="Arial"/>
          <w:sz w:val="24"/>
          <w:szCs w:val="24"/>
        </w:rPr>
        <w:t>(suite)</w:t>
      </w:r>
    </w:p>
    <w:p w:rsidR="00AE6B0C" w:rsidRDefault="00F3755A">
      <w:pPr>
        <w:ind w:left="-2127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6B30B0" w:rsidRDefault="005B6AA8" w:rsidP="006B30B0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35E2AB5" wp14:editId="7E9947CE">
                <wp:simplePos x="0" y="0"/>
                <wp:positionH relativeFrom="column">
                  <wp:posOffset>-1471930</wp:posOffset>
                </wp:positionH>
                <wp:positionV relativeFrom="paragraph">
                  <wp:posOffset>424815</wp:posOffset>
                </wp:positionV>
                <wp:extent cx="6624955" cy="367347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67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0B0" w:rsidRDefault="006B30B0" w:rsidP="006B30B0">
                            <w:pPr>
                              <w:pStyle w:val="Titre3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mallCaps/>
                                <w:szCs w:val="28"/>
                              </w:rPr>
                              <w:t>Synthèse et appréciation générale</w:t>
                            </w:r>
                          </w:p>
                          <w:p w:rsidR="006B30B0" w:rsidRDefault="006B30B0" w:rsidP="006B30B0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0B0" w:rsidRDefault="006B30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E2A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15.9pt;margin-top:33.45pt;width:521.65pt;height:289.25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">
                <v:textbox style="mso-fit-shape-to-text:t">
                  <w:txbxContent>
                    <w:p w:rsidR="006B30B0" w:rsidRDefault="006B30B0" w:rsidP="006B30B0">
                      <w:pPr>
                        <w:pStyle w:val="Titre3"/>
                        <w:rPr>
                          <w:rFonts w:cs="Arial"/>
                          <w:smallCaps/>
                          <w:szCs w:val="28"/>
                        </w:rPr>
                      </w:pPr>
                      <w:r>
                        <w:rPr>
                          <w:rFonts w:cs="Arial"/>
                          <w:smallCaps/>
                          <w:szCs w:val="28"/>
                        </w:rPr>
                        <w:t>Synthèse et appréciation générale</w:t>
                      </w:r>
                    </w:p>
                    <w:p w:rsidR="006B30B0" w:rsidRDefault="006B30B0" w:rsidP="006B30B0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6B30B0" w:rsidRDefault="006B30B0"/>
                  </w:txbxContent>
                </v:textbox>
                <w10:wrap type="square"/>
              </v:shape>
            </w:pict>
          </mc:Fallback>
        </mc:AlternateContent>
      </w:r>
      <w:r w:rsidR="00F3755A">
        <w:rPr>
          <w:bCs/>
          <w:sz w:val="24"/>
          <w:szCs w:val="24"/>
        </w:rPr>
        <w:t>………………………</w:t>
      </w:r>
      <w:r w:rsidR="006B30B0">
        <w:rPr>
          <w:bCs/>
          <w:sz w:val="24"/>
          <w:szCs w:val="24"/>
        </w:rPr>
        <w:t>…………………………………………………………………………………</w:t>
      </w:r>
    </w:p>
    <w:p w:rsidR="005B6AA8" w:rsidRDefault="005B6AA8" w:rsidP="006B30B0">
      <w:pPr>
        <w:spacing w:before="60" w:after="60"/>
        <w:ind w:left="-2127"/>
        <w:jc w:val="both"/>
        <w:rPr>
          <w:bCs/>
          <w:sz w:val="24"/>
          <w:szCs w:val="24"/>
        </w:rPr>
      </w:pPr>
    </w:p>
    <w:p w:rsidR="00AE6B0C" w:rsidRDefault="006B30B0" w:rsidP="00883917">
      <w:pPr>
        <w:spacing w:before="60" w:after="60" w:line="480" w:lineRule="auto"/>
        <w:ind w:left="-2127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3755A">
        <w:rPr>
          <w:rFonts w:ascii="Arial" w:hAnsi="Arial" w:cs="Arial"/>
          <w:bCs/>
          <w:sz w:val="24"/>
          <w:szCs w:val="24"/>
        </w:rPr>
        <w:t>ocument rédigé le :</w:t>
      </w:r>
    </w:p>
    <w:p w:rsidR="00883917" w:rsidRPr="006B30B0" w:rsidRDefault="00883917" w:rsidP="00883917">
      <w:pPr>
        <w:spacing w:before="60" w:after="60" w:line="480" w:lineRule="auto"/>
        <w:ind w:left="-2127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 PRENOM :</w:t>
      </w:r>
    </w:p>
    <w:p w:rsidR="005B6AA8" w:rsidRDefault="00F3755A" w:rsidP="00883917">
      <w:pPr>
        <w:spacing w:before="60" w:after="60" w:line="480" w:lineRule="auto"/>
        <w:ind w:left="-18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4"/>
          <w:szCs w:val="24"/>
        </w:rPr>
        <w:t>Signature :</w:t>
      </w: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F3755A" w:rsidRDefault="00F3755A">
      <w:pPr>
        <w:pStyle w:val="Pieddepage"/>
        <w:ind w:left="-1843" w:right="-22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Conformément à la Loi d’accès aux documents </w:t>
      </w:r>
      <w:r w:rsidR="006579F2">
        <w:rPr>
          <w:rFonts w:ascii="Arial" w:hAnsi="Arial" w:cs="Arial"/>
          <w:i/>
          <w:iCs/>
        </w:rPr>
        <w:t>administratifs, ce</w:t>
      </w:r>
      <w:r>
        <w:rPr>
          <w:rFonts w:ascii="Arial" w:hAnsi="Arial" w:cs="Arial"/>
          <w:i/>
          <w:iCs/>
        </w:rPr>
        <w:t xml:space="preserve"> document peut être consulté par la famille à sa demande</w:t>
      </w:r>
      <w:r w:rsidR="005B6AA8">
        <w:rPr>
          <w:rFonts w:ascii="Arial" w:hAnsi="Arial" w:cs="Arial"/>
          <w:i/>
          <w:iCs/>
        </w:rPr>
        <w:t>.</w:t>
      </w:r>
    </w:p>
    <w:sectPr w:rsidR="00F3755A">
      <w:footerReference w:type="default" r:id="rId9"/>
      <w:pgSz w:w="11906" w:h="16838" w:code="9"/>
      <w:pgMar w:top="397" w:right="794" w:bottom="567" w:left="294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E8" w:rsidRDefault="00B958E8">
      <w:r>
        <w:separator/>
      </w:r>
    </w:p>
  </w:endnote>
  <w:endnote w:type="continuationSeparator" w:id="0">
    <w:p w:rsidR="00B958E8" w:rsidRDefault="00B9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B0" w:rsidRPr="006B30B0" w:rsidRDefault="005B6AA8" w:rsidP="00D5754F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</w:pPr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MAJ </w:t>
    </w:r>
    <w:r w:rsidR="001D4F19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2022-23</w:t>
    </w:r>
    <w:r w:rsidR="00D5754F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            </w:t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          </w: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begin"/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instrText>PAGE   \* MERGEFORMAT</w:instrTex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separate"/>
    </w:r>
    <w:r w:rsidR="001D4F19" w:rsidRPr="001D4F19">
      <w:rPr>
        <w:rFonts w:ascii="Calibri Light" w:eastAsia="Arial Unicode MS" w:hAnsi="Calibri Light" w:cs="Calibri Light"/>
        <w:noProof/>
        <w:sz w:val="22"/>
        <w:szCs w:val="24"/>
        <w:bdr w:val="nil"/>
        <w:lang w:eastAsia="en-US"/>
      </w:rPr>
      <w:t>2</w: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end"/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ab/>
      <w:t xml:space="preserve"> </w:t>
    </w:r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SDEI</w:t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E8" w:rsidRDefault="00B958E8">
      <w:r>
        <w:separator/>
      </w:r>
    </w:p>
  </w:footnote>
  <w:footnote w:type="continuationSeparator" w:id="0">
    <w:p w:rsidR="00B958E8" w:rsidRDefault="00B9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A04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52DEB"/>
    <w:multiLevelType w:val="hybridMultilevel"/>
    <w:tmpl w:val="B55E6170"/>
    <w:lvl w:ilvl="0" w:tplc="040C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3921955"/>
    <w:multiLevelType w:val="hybridMultilevel"/>
    <w:tmpl w:val="6B6EB3A6"/>
    <w:lvl w:ilvl="0" w:tplc="F8A6B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34A2"/>
    <w:multiLevelType w:val="hybridMultilevel"/>
    <w:tmpl w:val="C186D338"/>
    <w:lvl w:ilvl="0" w:tplc="B4AEF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CB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BC8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02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E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D08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CC0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9AA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7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F6AA1"/>
    <w:multiLevelType w:val="hybridMultilevel"/>
    <w:tmpl w:val="97529EB0"/>
    <w:lvl w:ilvl="0" w:tplc="375A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24D8"/>
    <w:multiLevelType w:val="hybridMultilevel"/>
    <w:tmpl w:val="5078A29C"/>
    <w:lvl w:ilvl="0" w:tplc="45EA71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9B3"/>
    <w:multiLevelType w:val="hybridMultilevel"/>
    <w:tmpl w:val="4A0643B4"/>
    <w:lvl w:ilvl="0" w:tplc="3B080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879"/>
    <w:multiLevelType w:val="hybridMultilevel"/>
    <w:tmpl w:val="BCD82BCC"/>
    <w:lvl w:ilvl="0" w:tplc="1FCAFF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E50"/>
    <w:multiLevelType w:val="hybridMultilevel"/>
    <w:tmpl w:val="A20E9B24"/>
    <w:lvl w:ilvl="0" w:tplc="E860561A">
      <w:start w:val="2007"/>
      <w:numFmt w:val="bullet"/>
      <w:lvlText w:val="-"/>
      <w:lvlJc w:val="left"/>
      <w:pPr>
        <w:tabs>
          <w:tab w:val="num" w:pos="4590"/>
        </w:tabs>
        <w:ind w:left="45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</w:abstractNum>
  <w:abstractNum w:abstractNumId="9" w15:restartNumberingAfterBreak="0">
    <w:nsid w:val="21ED2803"/>
    <w:multiLevelType w:val="hybridMultilevel"/>
    <w:tmpl w:val="5D32B9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3369A"/>
    <w:multiLevelType w:val="hybridMultilevel"/>
    <w:tmpl w:val="4166486C"/>
    <w:lvl w:ilvl="0" w:tplc="383A8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3EBA"/>
    <w:multiLevelType w:val="hybridMultilevel"/>
    <w:tmpl w:val="7544118C"/>
    <w:lvl w:ilvl="0" w:tplc="92FE9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7C7"/>
    <w:multiLevelType w:val="hybridMultilevel"/>
    <w:tmpl w:val="F42824F8"/>
    <w:lvl w:ilvl="0" w:tplc="040C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FC669FA"/>
    <w:multiLevelType w:val="hybridMultilevel"/>
    <w:tmpl w:val="E6980546"/>
    <w:lvl w:ilvl="0" w:tplc="37342138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32912FD6"/>
    <w:multiLevelType w:val="multilevel"/>
    <w:tmpl w:val="AC9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86AA1"/>
    <w:multiLevelType w:val="hybridMultilevel"/>
    <w:tmpl w:val="DC6EE4E6"/>
    <w:lvl w:ilvl="0" w:tplc="1804A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D480E"/>
    <w:multiLevelType w:val="hybridMultilevel"/>
    <w:tmpl w:val="D144A654"/>
    <w:lvl w:ilvl="0" w:tplc="7876AF3A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A171159"/>
    <w:multiLevelType w:val="hybridMultilevel"/>
    <w:tmpl w:val="A72EFF2C"/>
    <w:lvl w:ilvl="0" w:tplc="B804D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7E8"/>
    <w:multiLevelType w:val="hybridMultilevel"/>
    <w:tmpl w:val="F8903CD2"/>
    <w:lvl w:ilvl="0" w:tplc="B51EC868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B7B0579"/>
    <w:multiLevelType w:val="hybridMultilevel"/>
    <w:tmpl w:val="3DA09146"/>
    <w:lvl w:ilvl="0" w:tplc="11381418">
      <w:start w:val="1"/>
      <w:numFmt w:val="bullet"/>
      <w:lvlText w:val=""/>
      <w:lvlJc w:val="left"/>
      <w:pPr>
        <w:tabs>
          <w:tab w:val="num" w:pos="0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E3EAA"/>
    <w:multiLevelType w:val="hybridMultilevel"/>
    <w:tmpl w:val="BB008526"/>
    <w:lvl w:ilvl="0" w:tplc="2F7AC84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3A368E1"/>
    <w:multiLevelType w:val="hybridMultilevel"/>
    <w:tmpl w:val="865A971E"/>
    <w:lvl w:ilvl="0" w:tplc="2B968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C3E2C"/>
    <w:multiLevelType w:val="hybridMultilevel"/>
    <w:tmpl w:val="5B74C59C"/>
    <w:lvl w:ilvl="0" w:tplc="DFB24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02F07"/>
    <w:multiLevelType w:val="singleLevel"/>
    <w:tmpl w:val="B8205302"/>
    <w:lvl w:ilvl="0">
      <w:start w:val="1"/>
      <w:numFmt w:val="upperRoman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</w:abstractNum>
  <w:abstractNum w:abstractNumId="24" w15:restartNumberingAfterBreak="0">
    <w:nsid w:val="5B8243EC"/>
    <w:multiLevelType w:val="hybridMultilevel"/>
    <w:tmpl w:val="E51AB536"/>
    <w:lvl w:ilvl="0" w:tplc="6272189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DB471A"/>
    <w:multiLevelType w:val="hybridMultilevel"/>
    <w:tmpl w:val="094C2C80"/>
    <w:lvl w:ilvl="0" w:tplc="75247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F1766"/>
    <w:multiLevelType w:val="singleLevel"/>
    <w:tmpl w:val="B558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27C5D36"/>
    <w:multiLevelType w:val="hybridMultilevel"/>
    <w:tmpl w:val="3DA658D0"/>
    <w:lvl w:ilvl="0" w:tplc="B1BE5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A502A"/>
    <w:multiLevelType w:val="multilevel"/>
    <w:tmpl w:val="23CA7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518"/>
        </w:tabs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144"/>
        </w:tabs>
        <w:ind w:left="-6144" w:hanging="1800"/>
      </w:pPr>
      <w:rPr>
        <w:rFonts w:hint="default"/>
      </w:rPr>
    </w:lvl>
  </w:abstractNum>
  <w:abstractNum w:abstractNumId="29" w15:restartNumberingAfterBreak="0">
    <w:nsid w:val="7441437F"/>
    <w:multiLevelType w:val="hybridMultilevel"/>
    <w:tmpl w:val="39AA87D8"/>
    <w:lvl w:ilvl="0" w:tplc="13CAA8F8">
      <w:start w:val="1"/>
      <w:numFmt w:val="bullet"/>
      <w:lvlText w:val=""/>
      <w:lvlJc w:val="left"/>
      <w:pPr>
        <w:tabs>
          <w:tab w:val="num" w:pos="-1124"/>
        </w:tabs>
        <w:ind w:left="-1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0" w15:restartNumberingAfterBreak="0">
    <w:nsid w:val="76B423C4"/>
    <w:multiLevelType w:val="multilevel"/>
    <w:tmpl w:val="AA1EC2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73"/>
        </w:tabs>
        <w:ind w:left="-57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518"/>
        </w:tabs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144"/>
        </w:tabs>
        <w:ind w:left="-6144" w:hanging="1800"/>
      </w:pPr>
      <w:rPr>
        <w:rFonts w:hint="default"/>
      </w:rPr>
    </w:lvl>
  </w:abstractNum>
  <w:abstractNum w:abstractNumId="31" w15:restartNumberingAfterBreak="0">
    <w:nsid w:val="78C1443A"/>
    <w:multiLevelType w:val="hybridMultilevel"/>
    <w:tmpl w:val="C096CB66"/>
    <w:lvl w:ilvl="0" w:tplc="4874F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0CD9"/>
    <w:multiLevelType w:val="hybridMultilevel"/>
    <w:tmpl w:val="4C26C330"/>
    <w:lvl w:ilvl="0" w:tplc="040C000B">
      <w:start w:val="1"/>
      <w:numFmt w:val="bullet"/>
      <w:lvlText w:val=""/>
      <w:lvlJc w:val="left"/>
      <w:pPr>
        <w:tabs>
          <w:tab w:val="num" w:pos="-1341"/>
        </w:tabs>
        <w:ind w:left="-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18"/>
  </w:num>
  <w:num w:numId="8">
    <w:abstractNumId w:val="26"/>
  </w:num>
  <w:num w:numId="9">
    <w:abstractNumId w:val="13"/>
  </w:num>
  <w:num w:numId="10">
    <w:abstractNumId w:val="17"/>
  </w:num>
  <w:num w:numId="11">
    <w:abstractNumId w:val="31"/>
  </w:num>
  <w:num w:numId="12">
    <w:abstractNumId w:val="9"/>
  </w:num>
  <w:num w:numId="13">
    <w:abstractNumId w:val="5"/>
  </w:num>
  <w:num w:numId="14">
    <w:abstractNumId w:val="4"/>
  </w:num>
  <w:num w:numId="15">
    <w:abstractNumId w:val="32"/>
  </w:num>
  <w:num w:numId="16">
    <w:abstractNumId w:val="25"/>
  </w:num>
  <w:num w:numId="17">
    <w:abstractNumId w:val="11"/>
  </w:num>
  <w:num w:numId="18">
    <w:abstractNumId w:val="7"/>
  </w:num>
  <w:num w:numId="19">
    <w:abstractNumId w:val="10"/>
  </w:num>
  <w:num w:numId="20">
    <w:abstractNumId w:val="14"/>
  </w:num>
  <w:num w:numId="21">
    <w:abstractNumId w:val="27"/>
  </w:num>
  <w:num w:numId="22">
    <w:abstractNumId w:val="6"/>
  </w:num>
  <w:num w:numId="23">
    <w:abstractNumId w:val="3"/>
  </w:num>
  <w:num w:numId="24">
    <w:abstractNumId w:val="23"/>
  </w:num>
  <w:num w:numId="25">
    <w:abstractNumId w:val="30"/>
  </w:num>
  <w:num w:numId="26">
    <w:abstractNumId w:val="16"/>
  </w:num>
  <w:num w:numId="27">
    <w:abstractNumId w:val="15"/>
  </w:num>
  <w:num w:numId="28">
    <w:abstractNumId w:val="28"/>
  </w:num>
  <w:num w:numId="29">
    <w:abstractNumId w:val="20"/>
  </w:num>
  <w:num w:numId="30">
    <w:abstractNumId w:val="22"/>
  </w:num>
  <w:num w:numId="31">
    <w:abstractNumId w:val="2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CF"/>
    <w:rsid w:val="001D4F19"/>
    <w:rsid w:val="00200892"/>
    <w:rsid w:val="0027147A"/>
    <w:rsid w:val="00284EAF"/>
    <w:rsid w:val="003D1DCF"/>
    <w:rsid w:val="005254A9"/>
    <w:rsid w:val="005B6AA8"/>
    <w:rsid w:val="00643F71"/>
    <w:rsid w:val="006579F2"/>
    <w:rsid w:val="006B30B0"/>
    <w:rsid w:val="007677FF"/>
    <w:rsid w:val="00883917"/>
    <w:rsid w:val="00A25E4C"/>
    <w:rsid w:val="00AE6B0C"/>
    <w:rsid w:val="00B958E8"/>
    <w:rsid w:val="00D5754F"/>
    <w:rsid w:val="00EC5743"/>
    <w:rsid w:val="00EC6C66"/>
    <w:rsid w:val="00F3755A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F22E3"/>
  <w15:chartTrackingRefBased/>
  <w15:docId w15:val="{FBBFA25C-A1C0-4E62-B237-D32F38CB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spacing w:after="120"/>
      <w:ind w:left="-993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ind w:left="3402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ind w:left="3572"/>
      <w:outlineLvl w:val="5"/>
    </w:pPr>
    <w:rPr>
      <w:i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framePr w:hSpace="141" w:wrap="around" w:vAnchor="text" w:hAnchor="page" w:x="372" w:y="328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spacing w:line="210" w:lineRule="exact"/>
      <w:ind w:right="113"/>
      <w:jc w:val="center"/>
    </w:pPr>
    <w:rPr>
      <w:rFonts w:ascii="Arial Narrow" w:hAnsi="Arial Narrow"/>
      <w:b/>
      <w:bCs/>
      <w:sz w:val="16"/>
      <w:szCs w:val="16"/>
    </w:rPr>
  </w:style>
  <w:style w:type="paragraph" w:styleId="Retraitcorpsdetexte">
    <w:name w:val="Body Text Indent"/>
    <w:basedOn w:val="Normal"/>
    <w:semiHidden/>
    <w:pPr>
      <w:ind w:left="4253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itre">
    <w:name w:val="Title"/>
    <w:basedOn w:val="Normal"/>
    <w:qFormat/>
    <w:pPr>
      <w:keepNext/>
      <w:pBdr>
        <w:bottom w:val="single" w:sz="6" w:space="0" w:color="auto"/>
      </w:pBdr>
      <w:tabs>
        <w:tab w:val="center" w:pos="7088"/>
      </w:tabs>
      <w:jc w:val="center"/>
    </w:pPr>
    <w:rPr>
      <w:rFonts w:ascii="Times" w:hAnsi="Times" w:cs="Times"/>
      <w:smallCaps/>
      <w:spacing w:val="20"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spacing w:after="120"/>
      <w:ind w:left="-993"/>
      <w:jc w:val="both"/>
    </w:pPr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pPr>
      <w:numPr>
        <w:numId w:val="6"/>
      </w:numPr>
    </w:pPr>
  </w:style>
  <w:style w:type="paragraph" w:styleId="Retraitcorpsdetexte3">
    <w:name w:val="Body Text Indent 3"/>
    <w:basedOn w:val="Normal"/>
    <w:semiHidden/>
    <w:pPr>
      <w:ind w:left="567"/>
      <w:jc w:val="both"/>
    </w:pPr>
    <w:rPr>
      <w:sz w:val="24"/>
      <w:szCs w:val="22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uppressAutoHyphens/>
      <w:jc w:val="both"/>
    </w:pPr>
    <w:rPr>
      <w:rFonts w:ascii="Arial" w:hAnsi="Arial" w:cs="Arial"/>
      <w:i/>
      <w:iCs/>
    </w:rPr>
  </w:style>
  <w:style w:type="paragraph" w:customStyle="1" w:styleId="Corpsdutexte">
    <w:name w:val="Corps du texte"/>
    <w:basedOn w:val="Liste"/>
    <w:pPr>
      <w:spacing w:before="100"/>
      <w:ind w:left="567" w:right="567" w:firstLine="567"/>
      <w:jc w:val="both"/>
    </w:pPr>
    <w:rPr>
      <w:rFonts w:ascii="Times" w:hAnsi="Times" w:cs="Times"/>
      <w:sz w:val="24"/>
      <w:szCs w:val="24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Signature">
    <w:name w:val="Signature"/>
    <w:basedOn w:val="Normal"/>
    <w:semiHidden/>
    <w:pPr>
      <w:tabs>
        <w:tab w:val="center" w:pos="7088"/>
      </w:tabs>
      <w:spacing w:before="400" w:after="400"/>
      <w:ind w:left="567"/>
      <w:jc w:val="both"/>
    </w:pPr>
    <w:rPr>
      <w:rFonts w:ascii="Times" w:hAnsi="Times" w:cs="Times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customStyle="1" w:styleId="texte1">
    <w:name w:val="texte1"/>
    <w:basedOn w:val="Policepardfaut"/>
    <w:rPr>
      <w:rFonts w:ascii="Verdana" w:hAnsi="Verdana" w:hint="default"/>
      <w:sz w:val="16"/>
      <w:szCs w:val="16"/>
    </w:rPr>
  </w:style>
  <w:style w:type="character" w:customStyle="1" w:styleId="tit1">
    <w:name w:val="tit1"/>
    <w:basedOn w:val="Policepardfaut"/>
    <w:rPr>
      <w:rFonts w:ascii="Verdana" w:hAnsi="Verdana" w:hint="default"/>
      <w:b/>
      <w:bCs/>
      <w:color w:val="FF6600"/>
      <w:sz w:val="16"/>
      <w:szCs w:val="16"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etittexte1">
    <w:name w:val="petit_texte1"/>
    <w:basedOn w:val="Policepardfaut"/>
    <w:rPr>
      <w:rFonts w:ascii="Trebuchet MS" w:hAnsi="Trebuchet MS" w:hint="default"/>
      <w:b w:val="0"/>
      <w:bCs w:val="0"/>
      <w:color w:val="333333"/>
      <w:sz w:val="18"/>
      <w:szCs w:val="18"/>
    </w:rPr>
  </w:style>
  <w:style w:type="character" w:customStyle="1" w:styleId="highlight">
    <w:name w:val="highlight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Lgende">
    <w:name w:val="caption"/>
    <w:basedOn w:val="Normal"/>
    <w:next w:val="Normal"/>
    <w:qFormat/>
    <w:rPr>
      <w:rFonts w:ascii="Arial" w:hAnsi="Arial" w:cs="Arial"/>
      <w:sz w:val="28"/>
    </w:rPr>
  </w:style>
  <w:style w:type="table" w:styleId="Grilledutableau">
    <w:name w:val="Table Grid"/>
    <w:basedOn w:val="TableauNormal"/>
    <w:uiPriority w:val="39"/>
    <w:rsid w:val="003D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6B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de%20Christine%20Nourry\D&#233;part%2004-05\ia_49_b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032F-11C6-46FA-B772-7648350E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ia_49_bord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L'Inspectrice de l'Education nationale</vt:lpstr>
    </vt:vector>
  </TitlesOfParts>
  <Company> 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L'Inspectrice de l'Education nationale</dc:title>
  <dc:subject/>
  <dc:creator>cnourry</dc:creator>
  <cp:keywords/>
  <dc:description/>
  <cp:lastModifiedBy>athyreault</cp:lastModifiedBy>
  <cp:revision>2</cp:revision>
  <cp:lastPrinted>2018-10-16T07:01:00Z</cp:lastPrinted>
  <dcterms:created xsi:type="dcterms:W3CDTF">2022-10-06T09:24:00Z</dcterms:created>
  <dcterms:modified xsi:type="dcterms:W3CDTF">2022-10-06T09:24:00Z</dcterms:modified>
</cp:coreProperties>
</file>