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F86" w:rsidRPr="007E2F86" w:rsidRDefault="007E2F86" w:rsidP="007E2F86">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bookmarkStart w:id="0" w:name="_GoBack"/>
      <w:bookmarkEnd w:id="0"/>
      <w:r w:rsidRPr="007E2F86">
        <w:rPr>
          <w:rFonts w:ascii="Times New Roman" w:eastAsia="Times New Roman" w:hAnsi="Times New Roman" w:cs="Times New Roman"/>
          <w:b/>
          <w:bCs/>
          <w:sz w:val="27"/>
          <w:szCs w:val="27"/>
          <w:lang w:eastAsia="fr-FR"/>
        </w:rPr>
        <w:t>Écoles maternelles et élémentaires publiques</w:t>
      </w:r>
    </w:p>
    <w:p w:rsidR="007E2F86" w:rsidRPr="007E2F86" w:rsidRDefault="007E2F86" w:rsidP="007E2F86">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7E2F86">
        <w:rPr>
          <w:rFonts w:ascii="Times New Roman" w:eastAsia="Times New Roman" w:hAnsi="Times New Roman" w:cs="Times New Roman"/>
          <w:b/>
          <w:bCs/>
          <w:sz w:val="36"/>
          <w:szCs w:val="36"/>
          <w:lang w:eastAsia="fr-FR"/>
        </w:rPr>
        <w:t>Encadrement des activités physiques et sportives</w:t>
      </w:r>
    </w:p>
    <w:p w:rsidR="007E2F86" w:rsidRPr="007E2F86" w:rsidRDefault="007E2F86" w:rsidP="007E2F86">
      <w:pPr>
        <w:spacing w:before="100" w:beforeAutospacing="1" w:after="100" w:afterAutospacing="1" w:line="240" w:lineRule="auto"/>
        <w:rPr>
          <w:rFonts w:ascii="Times New Roman" w:eastAsia="Times New Roman" w:hAnsi="Times New Roman" w:cs="Times New Roman"/>
          <w:sz w:val="24"/>
          <w:szCs w:val="24"/>
          <w:lang w:eastAsia="fr-FR"/>
        </w:rPr>
      </w:pPr>
      <w:r w:rsidRPr="007E2F86">
        <w:rPr>
          <w:rFonts w:ascii="Times New Roman" w:eastAsia="Times New Roman" w:hAnsi="Times New Roman" w:cs="Times New Roman"/>
          <w:sz w:val="24"/>
          <w:szCs w:val="24"/>
          <w:lang w:eastAsia="fr-FR"/>
        </w:rPr>
        <w:t>NOR : MENE1717944C</w:t>
      </w:r>
    </w:p>
    <w:p w:rsidR="007E2F86" w:rsidRPr="007E2F86" w:rsidRDefault="007E2F86" w:rsidP="007E2F86">
      <w:pPr>
        <w:spacing w:before="100" w:beforeAutospacing="1" w:after="100" w:afterAutospacing="1" w:line="240" w:lineRule="auto"/>
        <w:rPr>
          <w:rFonts w:ascii="Times New Roman" w:eastAsia="Times New Roman" w:hAnsi="Times New Roman" w:cs="Times New Roman"/>
          <w:sz w:val="24"/>
          <w:szCs w:val="24"/>
          <w:lang w:eastAsia="fr-FR"/>
        </w:rPr>
      </w:pPr>
      <w:r w:rsidRPr="007E2F86">
        <w:rPr>
          <w:rFonts w:ascii="Times New Roman" w:eastAsia="Times New Roman" w:hAnsi="Times New Roman" w:cs="Times New Roman"/>
          <w:sz w:val="24"/>
          <w:szCs w:val="24"/>
          <w:lang w:eastAsia="fr-FR"/>
        </w:rPr>
        <w:t>Circulaire interministérielle n° 2017-116 du 6-10-2017</w:t>
      </w:r>
    </w:p>
    <w:p w:rsidR="007E2F86" w:rsidRPr="007E2F86" w:rsidRDefault="007E2F86" w:rsidP="007E2F86">
      <w:pPr>
        <w:spacing w:before="100" w:beforeAutospacing="1" w:after="100" w:afterAutospacing="1" w:line="240" w:lineRule="auto"/>
        <w:rPr>
          <w:rFonts w:ascii="Times New Roman" w:eastAsia="Times New Roman" w:hAnsi="Times New Roman" w:cs="Times New Roman"/>
          <w:sz w:val="24"/>
          <w:szCs w:val="24"/>
          <w:lang w:eastAsia="fr-FR"/>
        </w:rPr>
      </w:pPr>
      <w:r w:rsidRPr="007E2F86">
        <w:rPr>
          <w:rFonts w:ascii="Times New Roman" w:eastAsia="Times New Roman" w:hAnsi="Times New Roman" w:cs="Times New Roman"/>
          <w:sz w:val="24"/>
          <w:szCs w:val="24"/>
          <w:lang w:eastAsia="fr-FR"/>
        </w:rPr>
        <w:t>MEN - DGESCO B3-3 - MS</w:t>
      </w:r>
    </w:p>
    <w:p w:rsidR="007E2F86" w:rsidRPr="007E2F86" w:rsidRDefault="007E2F86" w:rsidP="007E2F86">
      <w:pPr>
        <w:spacing w:after="0" w:line="240" w:lineRule="auto"/>
        <w:rPr>
          <w:rFonts w:ascii="Times New Roman" w:eastAsia="Times New Roman" w:hAnsi="Times New Roman" w:cs="Times New Roman"/>
          <w:sz w:val="24"/>
          <w:szCs w:val="24"/>
          <w:lang w:eastAsia="fr-FR"/>
        </w:rPr>
      </w:pPr>
      <w:r w:rsidRPr="007E2F86">
        <w:rPr>
          <w:rFonts w:ascii="Times New Roman" w:eastAsia="Times New Roman" w:hAnsi="Times New Roman" w:cs="Times New Roman"/>
          <w:sz w:val="24"/>
          <w:szCs w:val="24"/>
          <w:lang w:eastAsia="fr-FR"/>
        </w:rPr>
        <w:t xml:space="preserve">Texte adressé aux rectrices et recteurs d'académie ; aux vice-rectrices et vice-recteurs ; aux inspectrices et inspecteurs d'académie-directrices et directeurs académiques des services de l'éducation nationale ; aux préfètes et préfets de région ; aux préfètes et préfets de département ; aux directrices et directeurs régionaux et départementaux de la jeunesse, des sports et de la cohésion sociale ; aux directrices et directeurs des directions de la jeunesse, des sports et de la cohésion sociale ; aux directrices et directeurs départementaux de la cohésion sociale et de la protection des populations ; aux directrices et directeurs départementaux de la cohésion sociale ; aux inspectrices et inspecteurs d'académie-inspectrices et inspecteurs pédagogiques régionaux en EPS ; aux inspectrices et inspecteurs de l'éducation nationale chargés de l'EPS ; aux inspectrices et inspecteurs de l'éducation nationale chargés d'une circonscription du premier degré ; aux conseillers pédagogiques départementaux ; aux conseillers pédagogiques de circonscription ; aux directrices et directeurs d'école </w:t>
      </w:r>
    </w:p>
    <w:p w:rsidR="007E2F86" w:rsidRPr="007E2F86" w:rsidRDefault="007E2F86" w:rsidP="007E2F86">
      <w:pPr>
        <w:spacing w:before="100" w:beforeAutospacing="1" w:after="100" w:afterAutospacing="1" w:line="240" w:lineRule="auto"/>
        <w:rPr>
          <w:rFonts w:ascii="Times New Roman" w:eastAsia="Times New Roman" w:hAnsi="Times New Roman" w:cs="Times New Roman"/>
          <w:sz w:val="24"/>
          <w:szCs w:val="24"/>
          <w:lang w:eastAsia="fr-FR"/>
        </w:rPr>
      </w:pPr>
      <w:r w:rsidRPr="007E2F86">
        <w:rPr>
          <w:rFonts w:ascii="Times New Roman" w:eastAsia="Times New Roman" w:hAnsi="Times New Roman" w:cs="Times New Roman"/>
          <w:sz w:val="24"/>
          <w:szCs w:val="24"/>
          <w:lang w:eastAsia="fr-FR"/>
        </w:rPr>
        <w:t>L'EPS répond aux enjeux de formation du socle commun de connaissances, de compétences et de culture en permettant à tous les élèves, a fortiori les plus éloignés de la pratique physique et sportive, de construire cinq compétences travaillées en continuité durant les différents cycles :</w:t>
      </w:r>
    </w:p>
    <w:p w:rsidR="007E2F86" w:rsidRPr="007E2F86" w:rsidRDefault="007E2F86" w:rsidP="007E2F86">
      <w:pPr>
        <w:spacing w:before="100" w:beforeAutospacing="1" w:after="100" w:afterAutospacing="1" w:line="240" w:lineRule="auto"/>
        <w:rPr>
          <w:rFonts w:ascii="Times New Roman" w:eastAsia="Times New Roman" w:hAnsi="Times New Roman" w:cs="Times New Roman"/>
          <w:sz w:val="24"/>
          <w:szCs w:val="24"/>
          <w:lang w:eastAsia="fr-FR"/>
        </w:rPr>
      </w:pPr>
      <w:r w:rsidRPr="007E2F86">
        <w:rPr>
          <w:rFonts w:ascii="Times New Roman" w:eastAsia="Times New Roman" w:hAnsi="Times New Roman" w:cs="Times New Roman"/>
          <w:sz w:val="24"/>
          <w:szCs w:val="24"/>
          <w:lang w:eastAsia="fr-FR"/>
        </w:rPr>
        <w:t>- développer sa motricité et apprendre à s'exprimer en utilisant son corps ;</w:t>
      </w:r>
    </w:p>
    <w:p w:rsidR="007E2F86" w:rsidRPr="007E2F86" w:rsidRDefault="007E2F86" w:rsidP="007E2F86">
      <w:pPr>
        <w:spacing w:before="100" w:beforeAutospacing="1" w:after="100" w:afterAutospacing="1" w:line="240" w:lineRule="auto"/>
        <w:rPr>
          <w:rFonts w:ascii="Times New Roman" w:eastAsia="Times New Roman" w:hAnsi="Times New Roman" w:cs="Times New Roman"/>
          <w:sz w:val="24"/>
          <w:szCs w:val="24"/>
          <w:lang w:eastAsia="fr-FR"/>
        </w:rPr>
      </w:pPr>
      <w:r w:rsidRPr="007E2F86">
        <w:rPr>
          <w:rFonts w:ascii="Times New Roman" w:eastAsia="Times New Roman" w:hAnsi="Times New Roman" w:cs="Times New Roman"/>
          <w:sz w:val="24"/>
          <w:szCs w:val="24"/>
          <w:lang w:eastAsia="fr-FR"/>
        </w:rPr>
        <w:t>- s'approprier, par la pratique physique et sportive, des méthodes et des outils ;</w:t>
      </w:r>
    </w:p>
    <w:p w:rsidR="007E2F86" w:rsidRPr="007E2F86" w:rsidRDefault="007E2F86" w:rsidP="007E2F86">
      <w:pPr>
        <w:spacing w:before="100" w:beforeAutospacing="1" w:after="100" w:afterAutospacing="1" w:line="240" w:lineRule="auto"/>
        <w:rPr>
          <w:rFonts w:ascii="Times New Roman" w:eastAsia="Times New Roman" w:hAnsi="Times New Roman" w:cs="Times New Roman"/>
          <w:sz w:val="24"/>
          <w:szCs w:val="24"/>
          <w:lang w:eastAsia="fr-FR"/>
        </w:rPr>
      </w:pPr>
      <w:r w:rsidRPr="007E2F86">
        <w:rPr>
          <w:rFonts w:ascii="Times New Roman" w:eastAsia="Times New Roman" w:hAnsi="Times New Roman" w:cs="Times New Roman"/>
          <w:sz w:val="24"/>
          <w:szCs w:val="24"/>
          <w:lang w:eastAsia="fr-FR"/>
        </w:rPr>
        <w:t>- partager des règles, assumer des rôles et des responsabilités ;</w:t>
      </w:r>
    </w:p>
    <w:p w:rsidR="007E2F86" w:rsidRPr="007E2F86" w:rsidRDefault="007E2F86" w:rsidP="007E2F86">
      <w:pPr>
        <w:spacing w:before="100" w:beforeAutospacing="1" w:after="100" w:afterAutospacing="1" w:line="240" w:lineRule="auto"/>
        <w:rPr>
          <w:rFonts w:ascii="Times New Roman" w:eastAsia="Times New Roman" w:hAnsi="Times New Roman" w:cs="Times New Roman"/>
          <w:sz w:val="24"/>
          <w:szCs w:val="24"/>
          <w:lang w:eastAsia="fr-FR"/>
        </w:rPr>
      </w:pPr>
      <w:r w:rsidRPr="007E2F86">
        <w:rPr>
          <w:rFonts w:ascii="Times New Roman" w:eastAsia="Times New Roman" w:hAnsi="Times New Roman" w:cs="Times New Roman"/>
          <w:sz w:val="24"/>
          <w:szCs w:val="24"/>
          <w:lang w:eastAsia="fr-FR"/>
        </w:rPr>
        <w:t>- apprendre à entretenir sa santé par une activité physique régulière ;</w:t>
      </w:r>
    </w:p>
    <w:p w:rsidR="007E2F86" w:rsidRPr="007E2F86" w:rsidRDefault="007E2F86" w:rsidP="007E2F86">
      <w:pPr>
        <w:spacing w:before="100" w:beforeAutospacing="1" w:after="100" w:afterAutospacing="1" w:line="240" w:lineRule="auto"/>
        <w:rPr>
          <w:rFonts w:ascii="Times New Roman" w:eastAsia="Times New Roman" w:hAnsi="Times New Roman" w:cs="Times New Roman"/>
          <w:sz w:val="24"/>
          <w:szCs w:val="24"/>
          <w:lang w:eastAsia="fr-FR"/>
        </w:rPr>
      </w:pPr>
      <w:r w:rsidRPr="007E2F86">
        <w:rPr>
          <w:rFonts w:ascii="Times New Roman" w:eastAsia="Times New Roman" w:hAnsi="Times New Roman" w:cs="Times New Roman"/>
          <w:sz w:val="24"/>
          <w:szCs w:val="24"/>
          <w:lang w:eastAsia="fr-FR"/>
        </w:rPr>
        <w:t>- s'approprier une culture physique sportive et artistique.</w:t>
      </w:r>
    </w:p>
    <w:p w:rsidR="007E2F86" w:rsidRPr="007E2F86" w:rsidRDefault="007E2F86" w:rsidP="007E2F86">
      <w:pPr>
        <w:spacing w:before="100" w:beforeAutospacing="1" w:after="100" w:afterAutospacing="1" w:line="240" w:lineRule="auto"/>
        <w:rPr>
          <w:rFonts w:ascii="Times New Roman" w:eastAsia="Times New Roman" w:hAnsi="Times New Roman" w:cs="Times New Roman"/>
          <w:sz w:val="24"/>
          <w:szCs w:val="24"/>
          <w:lang w:eastAsia="fr-FR"/>
        </w:rPr>
      </w:pPr>
      <w:r w:rsidRPr="007E2F86">
        <w:rPr>
          <w:rFonts w:ascii="Times New Roman" w:eastAsia="Times New Roman" w:hAnsi="Times New Roman" w:cs="Times New Roman"/>
          <w:sz w:val="24"/>
          <w:szCs w:val="24"/>
          <w:lang w:eastAsia="fr-FR"/>
        </w:rPr>
        <w:t>Les activités physiques et sportives mises en œuvre sur le temps scolaire s'inscrivent dans le cadre des programmes d'enseignement. Elles répondent à des objectifs pédagogiques préalablement définis qui doivent être connus de tous les adultes prenant part à l'activité. La polyvalence propre au métier de professeur des écoles lui permet d'assurer cet enseignement avec l'appui des conseillers pédagogiques de circonscription et des conseillers pédagogiques départementaux. Si l'enseignant le souhaite, il peut solliciter l'appui d'une personne agréée par les services de l'éducation nationale (article L. 312-3 du code de l'éducation) tout en conservant la responsabilité pédagogique du déroulement de l'activité (art. D. 321-13 du code de l'éducation).</w:t>
      </w:r>
    </w:p>
    <w:p w:rsidR="007E2F86" w:rsidRPr="007E2F86" w:rsidRDefault="007E2F86" w:rsidP="007E2F86">
      <w:pPr>
        <w:spacing w:before="100" w:beforeAutospacing="1" w:after="100" w:afterAutospacing="1" w:line="240" w:lineRule="auto"/>
        <w:rPr>
          <w:rFonts w:ascii="Times New Roman" w:eastAsia="Times New Roman" w:hAnsi="Times New Roman" w:cs="Times New Roman"/>
          <w:sz w:val="24"/>
          <w:szCs w:val="24"/>
          <w:lang w:eastAsia="fr-FR"/>
        </w:rPr>
      </w:pPr>
      <w:r w:rsidRPr="007E2F86">
        <w:rPr>
          <w:rFonts w:ascii="Times New Roman" w:eastAsia="Times New Roman" w:hAnsi="Times New Roman" w:cs="Times New Roman"/>
          <w:sz w:val="24"/>
          <w:szCs w:val="24"/>
          <w:lang w:eastAsia="fr-FR"/>
        </w:rPr>
        <w:t>La présente circulaire vient préciser, en application du décret n° 2017-766 du 4 mai 2017 relatif à l'agrément des intervenants extérieurs apportant leur concours aux activités physiques et sportives dans les écoles maternelles et élémentaires publiques, les conditions d'encadrement des activités physiques et sportives se déroulant sur le temps scolaire dans les écoles primaires publiques. Elle entre en vigueur à partir de la rentrée scolaire 2017.</w:t>
      </w:r>
    </w:p>
    <w:p w:rsidR="007E2F86" w:rsidRPr="007E2F86" w:rsidRDefault="007E2F86" w:rsidP="007E2F86">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7E2F86">
        <w:rPr>
          <w:rFonts w:ascii="Times New Roman" w:eastAsia="Times New Roman" w:hAnsi="Times New Roman" w:cs="Times New Roman"/>
          <w:b/>
          <w:bCs/>
          <w:sz w:val="36"/>
          <w:szCs w:val="36"/>
          <w:lang w:eastAsia="fr-FR"/>
        </w:rPr>
        <w:t>1. Les différents types d'activités physiques et sportives</w:t>
      </w:r>
    </w:p>
    <w:p w:rsidR="007E2F86" w:rsidRPr="007E2F86" w:rsidRDefault="007E2F86" w:rsidP="007E2F86">
      <w:pPr>
        <w:spacing w:before="100" w:beforeAutospacing="1" w:after="100" w:afterAutospacing="1" w:line="240" w:lineRule="auto"/>
        <w:rPr>
          <w:rFonts w:ascii="Times New Roman" w:eastAsia="Times New Roman" w:hAnsi="Times New Roman" w:cs="Times New Roman"/>
          <w:sz w:val="24"/>
          <w:szCs w:val="24"/>
          <w:lang w:eastAsia="fr-FR"/>
        </w:rPr>
      </w:pPr>
      <w:r w:rsidRPr="007E2F86">
        <w:rPr>
          <w:rFonts w:ascii="Times New Roman" w:eastAsia="Times New Roman" w:hAnsi="Times New Roman" w:cs="Times New Roman"/>
          <w:sz w:val="24"/>
          <w:szCs w:val="24"/>
          <w:lang w:eastAsia="fr-FR"/>
        </w:rPr>
        <w:t xml:space="preserve">Les activités physiques et sportives proposées aux élèves doivent répondre à des objectifs pédagogiques définis, d'une part, dans le cadre des programmes des cycles 2 et 3 et, d'autre part, dans le cadre du projet d'école. Le choix des activités doit faire l'objet d'une attention particulière tenant compte de l'âge des enfants, </w:t>
      </w:r>
      <w:r w:rsidRPr="007E2F86">
        <w:rPr>
          <w:rFonts w:ascii="Times New Roman" w:eastAsia="Times New Roman" w:hAnsi="Times New Roman" w:cs="Times New Roman"/>
          <w:sz w:val="24"/>
          <w:szCs w:val="24"/>
          <w:lang w:eastAsia="fr-FR"/>
        </w:rPr>
        <w:lastRenderedPageBreak/>
        <w:t>tout particulièrement pour les élèves de maternelle ou de section enfantine. Dans le cadre du cycle 3, certaines activités peuvent concerner des élèves en école élémentaire et au collège. Les modalités d'encadrement font alors l'objet d'une concertation entre les enseignants sous la responsabilité du chef d'établissement et du directeur d'école. Les interventions conjointes avec des groupes mixtes d'élèves des premier et second degrés sont encouragées, mais doivent faire l'objet d'une formalisation écrite entre l'établissement et l'école pour préciser l'organisation pédagogique envisagée.</w:t>
      </w:r>
    </w:p>
    <w:p w:rsidR="007E2F86" w:rsidRPr="007E2F86" w:rsidRDefault="007E2F86" w:rsidP="007E2F86">
      <w:pPr>
        <w:spacing w:before="100" w:beforeAutospacing="1" w:after="100" w:afterAutospacing="1" w:line="240" w:lineRule="auto"/>
        <w:rPr>
          <w:rFonts w:ascii="Times New Roman" w:eastAsia="Times New Roman" w:hAnsi="Times New Roman" w:cs="Times New Roman"/>
          <w:sz w:val="24"/>
          <w:szCs w:val="24"/>
          <w:lang w:eastAsia="fr-FR"/>
        </w:rPr>
      </w:pPr>
      <w:r w:rsidRPr="007E2F86">
        <w:rPr>
          <w:rFonts w:ascii="Times New Roman" w:eastAsia="Times New Roman" w:hAnsi="Times New Roman" w:cs="Times New Roman"/>
          <w:sz w:val="24"/>
          <w:szCs w:val="24"/>
          <w:lang w:eastAsia="fr-FR"/>
        </w:rPr>
        <w:t>Trois cas de figure sont à distinguer :</w:t>
      </w:r>
    </w:p>
    <w:p w:rsidR="007E2F86" w:rsidRPr="007E2F86" w:rsidRDefault="007E2F86" w:rsidP="007E2F86">
      <w:pPr>
        <w:spacing w:before="100" w:beforeAutospacing="1" w:after="100" w:afterAutospacing="1" w:line="240" w:lineRule="auto"/>
        <w:rPr>
          <w:rFonts w:ascii="Times New Roman" w:eastAsia="Times New Roman" w:hAnsi="Times New Roman" w:cs="Times New Roman"/>
          <w:sz w:val="24"/>
          <w:szCs w:val="24"/>
          <w:lang w:eastAsia="fr-FR"/>
        </w:rPr>
      </w:pPr>
      <w:r w:rsidRPr="007E2F86">
        <w:rPr>
          <w:rFonts w:ascii="Times New Roman" w:eastAsia="Times New Roman" w:hAnsi="Times New Roman" w:cs="Times New Roman"/>
          <w:b/>
          <w:bCs/>
          <w:sz w:val="24"/>
          <w:szCs w:val="24"/>
          <w:lang w:eastAsia="fr-FR"/>
        </w:rPr>
        <w:t>- l'encadrement des activités physiques et sportives dans le cadre des enseignements réguliers</w:t>
      </w:r>
    </w:p>
    <w:p w:rsidR="007E2F86" w:rsidRPr="007E2F86" w:rsidRDefault="007E2F86" w:rsidP="007E2F86">
      <w:pPr>
        <w:spacing w:before="100" w:beforeAutospacing="1" w:after="100" w:afterAutospacing="1" w:line="240" w:lineRule="auto"/>
        <w:rPr>
          <w:rFonts w:ascii="Times New Roman" w:eastAsia="Times New Roman" w:hAnsi="Times New Roman" w:cs="Times New Roman"/>
          <w:sz w:val="24"/>
          <w:szCs w:val="24"/>
          <w:lang w:eastAsia="fr-FR"/>
        </w:rPr>
      </w:pPr>
      <w:r w:rsidRPr="007E2F86">
        <w:rPr>
          <w:rFonts w:ascii="Times New Roman" w:eastAsia="Times New Roman" w:hAnsi="Times New Roman" w:cs="Times New Roman"/>
          <w:sz w:val="24"/>
          <w:szCs w:val="24"/>
          <w:lang w:eastAsia="fr-FR"/>
        </w:rPr>
        <w:t>Les activités physiques et sportives organisées dans le cadre des enseignements réguliers peuvent être encadrées par l'enseignant seul, qu'elles se déroulent au sein de l'école ou dans le cadre d'une sortie récurrente. Néanmoins, certaines activités, compte tenu de leur nature même, font l'objet de taux d'encadrement renforcés (cf. annexe 1).</w:t>
      </w:r>
    </w:p>
    <w:p w:rsidR="007E2F86" w:rsidRPr="007E2F86" w:rsidRDefault="007E2F86" w:rsidP="007E2F86">
      <w:pPr>
        <w:spacing w:before="100" w:beforeAutospacing="1" w:after="100" w:afterAutospacing="1" w:line="240" w:lineRule="auto"/>
        <w:rPr>
          <w:rFonts w:ascii="Times New Roman" w:eastAsia="Times New Roman" w:hAnsi="Times New Roman" w:cs="Times New Roman"/>
          <w:sz w:val="24"/>
          <w:szCs w:val="24"/>
          <w:lang w:eastAsia="fr-FR"/>
        </w:rPr>
      </w:pPr>
      <w:r w:rsidRPr="007E2F86">
        <w:rPr>
          <w:rFonts w:ascii="Times New Roman" w:eastAsia="Times New Roman" w:hAnsi="Times New Roman" w:cs="Times New Roman"/>
          <w:b/>
          <w:bCs/>
          <w:sz w:val="24"/>
          <w:szCs w:val="24"/>
          <w:lang w:eastAsia="fr-FR"/>
        </w:rPr>
        <w:t>- l'encadrement des activités physiques et sportives dans le cadre d'une sortie scolaire occasionnelle</w:t>
      </w:r>
    </w:p>
    <w:p w:rsidR="007E2F86" w:rsidRPr="007E2F86" w:rsidRDefault="007E2F86" w:rsidP="007E2F86">
      <w:pPr>
        <w:spacing w:before="100" w:beforeAutospacing="1" w:after="100" w:afterAutospacing="1" w:line="240" w:lineRule="auto"/>
        <w:rPr>
          <w:rFonts w:ascii="Times New Roman" w:eastAsia="Times New Roman" w:hAnsi="Times New Roman" w:cs="Times New Roman"/>
          <w:sz w:val="24"/>
          <w:szCs w:val="24"/>
          <w:lang w:eastAsia="fr-FR"/>
        </w:rPr>
      </w:pPr>
      <w:r w:rsidRPr="007E2F86">
        <w:rPr>
          <w:rFonts w:ascii="Times New Roman" w:eastAsia="Times New Roman" w:hAnsi="Times New Roman" w:cs="Times New Roman"/>
          <w:sz w:val="24"/>
          <w:szCs w:val="24"/>
          <w:lang w:eastAsia="fr-FR"/>
        </w:rPr>
        <w:t>Les activités physiques et sportives pratiquées dans le cadre d'une sortie scolaire occasionnelle (facultative ou obligatoire) doivent respecter les taux minimaux d'encadrement rappelés en annexe 1.</w:t>
      </w:r>
    </w:p>
    <w:p w:rsidR="007E2F86" w:rsidRPr="007E2F86" w:rsidRDefault="007E2F86" w:rsidP="007E2F86">
      <w:pPr>
        <w:spacing w:before="100" w:beforeAutospacing="1" w:after="100" w:afterAutospacing="1" w:line="240" w:lineRule="auto"/>
        <w:rPr>
          <w:rFonts w:ascii="Times New Roman" w:eastAsia="Times New Roman" w:hAnsi="Times New Roman" w:cs="Times New Roman"/>
          <w:sz w:val="24"/>
          <w:szCs w:val="24"/>
          <w:lang w:eastAsia="fr-FR"/>
        </w:rPr>
      </w:pPr>
      <w:r w:rsidRPr="007E2F86">
        <w:rPr>
          <w:rFonts w:ascii="Times New Roman" w:eastAsia="Times New Roman" w:hAnsi="Times New Roman" w:cs="Times New Roman"/>
          <w:b/>
          <w:bCs/>
          <w:sz w:val="24"/>
          <w:szCs w:val="24"/>
          <w:lang w:eastAsia="fr-FR"/>
        </w:rPr>
        <w:t>- l'encadrement renforcé de certaines activités physiques et sportives</w:t>
      </w:r>
    </w:p>
    <w:p w:rsidR="007E2F86" w:rsidRPr="007E2F86" w:rsidRDefault="007E2F86" w:rsidP="007E2F86">
      <w:pPr>
        <w:spacing w:before="100" w:beforeAutospacing="1" w:after="100" w:afterAutospacing="1" w:line="240" w:lineRule="auto"/>
        <w:rPr>
          <w:rFonts w:ascii="Times New Roman" w:eastAsia="Times New Roman" w:hAnsi="Times New Roman" w:cs="Times New Roman"/>
          <w:sz w:val="24"/>
          <w:szCs w:val="24"/>
          <w:lang w:eastAsia="fr-FR"/>
        </w:rPr>
      </w:pPr>
      <w:r w:rsidRPr="007E2F86">
        <w:rPr>
          <w:rFonts w:ascii="Times New Roman" w:eastAsia="Times New Roman" w:hAnsi="Times New Roman" w:cs="Times New Roman"/>
          <w:sz w:val="24"/>
          <w:szCs w:val="24"/>
          <w:lang w:eastAsia="fr-FR"/>
        </w:rPr>
        <w:t>Certaines activités physiques et sportives, qu'elles soient pratiquées dans le cadre des enseignements réguliers ou d'une sortie scolaire occasionnelle (facultative ou obligatoire), doivent respecter un taux minimal d'encadrement renforcé défini en annexe 1.</w:t>
      </w:r>
    </w:p>
    <w:p w:rsidR="007E2F86" w:rsidRPr="007E2F86" w:rsidRDefault="007E2F86" w:rsidP="007E2F86">
      <w:pPr>
        <w:spacing w:before="100" w:beforeAutospacing="1" w:after="100" w:afterAutospacing="1" w:line="240" w:lineRule="auto"/>
        <w:rPr>
          <w:rFonts w:ascii="Times New Roman" w:eastAsia="Times New Roman" w:hAnsi="Times New Roman" w:cs="Times New Roman"/>
          <w:sz w:val="24"/>
          <w:szCs w:val="24"/>
          <w:lang w:eastAsia="fr-FR"/>
        </w:rPr>
      </w:pPr>
      <w:r w:rsidRPr="007E2F86">
        <w:rPr>
          <w:rFonts w:ascii="Times New Roman" w:eastAsia="Times New Roman" w:hAnsi="Times New Roman" w:cs="Times New Roman"/>
          <w:sz w:val="24"/>
          <w:szCs w:val="24"/>
          <w:lang w:eastAsia="fr-FR"/>
        </w:rPr>
        <w:t>Enfin, dès lors qu'une activité physique ou sportive est pratiquée sous la responsabilité de l'éducation nationale dans le cadre d'une sortie obligatoire ou facultative, celle-ci doit être considérée comme une activité d'enseignement. En ce sens, elle doit répondre à des objectifs pédagogiques tels que définis dans les programmes de cycles et ne saurait être envisagée comme une activité de loisir. Les activités de loisir ne relevant pas des missions de l'école peuvent toutefois être pratiquées dans les mêmes structures que les activités organisées dans le cadre scolaire, par exemple, au sein des accueils collectifs de mineurs, mais sur des temps périscolaires ou extrascolaires. Les activités ne pouvant en aucun cas être pratiquées à l'école primaire sont listées en annexe 1.</w:t>
      </w:r>
    </w:p>
    <w:p w:rsidR="007E2F86" w:rsidRPr="007E2F86" w:rsidRDefault="007E2F86" w:rsidP="007E2F86">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7E2F86">
        <w:rPr>
          <w:rFonts w:ascii="Times New Roman" w:eastAsia="Times New Roman" w:hAnsi="Times New Roman" w:cs="Times New Roman"/>
          <w:b/>
          <w:bCs/>
          <w:sz w:val="36"/>
          <w:szCs w:val="36"/>
          <w:lang w:eastAsia="fr-FR"/>
        </w:rPr>
        <w:t>2. L'équipe d'encadrement</w:t>
      </w:r>
    </w:p>
    <w:p w:rsidR="007E2F86" w:rsidRPr="007E2F86" w:rsidRDefault="007E2F86" w:rsidP="007E2F86">
      <w:pPr>
        <w:spacing w:before="100" w:beforeAutospacing="1" w:after="100" w:afterAutospacing="1" w:line="240" w:lineRule="auto"/>
        <w:rPr>
          <w:rFonts w:ascii="Times New Roman" w:eastAsia="Times New Roman" w:hAnsi="Times New Roman" w:cs="Times New Roman"/>
          <w:sz w:val="24"/>
          <w:szCs w:val="24"/>
          <w:lang w:eastAsia="fr-FR"/>
        </w:rPr>
      </w:pPr>
      <w:r w:rsidRPr="007E2F86">
        <w:rPr>
          <w:rFonts w:ascii="Times New Roman" w:eastAsia="Times New Roman" w:hAnsi="Times New Roman" w:cs="Times New Roman"/>
          <w:sz w:val="24"/>
          <w:szCs w:val="24"/>
          <w:lang w:eastAsia="fr-FR"/>
        </w:rPr>
        <w:t>Plusieurs acteurs peuvent être amenés à participer à l'encadrement de la séance.</w:t>
      </w:r>
    </w:p>
    <w:p w:rsidR="007E2F86" w:rsidRPr="007E2F86" w:rsidRDefault="007E2F86" w:rsidP="007E2F86">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7E2F86">
        <w:rPr>
          <w:rFonts w:ascii="Times New Roman" w:eastAsia="Times New Roman" w:hAnsi="Times New Roman" w:cs="Times New Roman"/>
          <w:b/>
          <w:bCs/>
          <w:sz w:val="27"/>
          <w:szCs w:val="27"/>
          <w:lang w:eastAsia="fr-FR"/>
        </w:rPr>
        <w:t>L'enseignant</w:t>
      </w:r>
    </w:p>
    <w:p w:rsidR="007E2F86" w:rsidRPr="007E2F86" w:rsidRDefault="007E2F86" w:rsidP="007E2F86">
      <w:pPr>
        <w:spacing w:before="100" w:beforeAutospacing="1" w:after="100" w:afterAutospacing="1" w:line="240" w:lineRule="auto"/>
        <w:rPr>
          <w:rFonts w:ascii="Times New Roman" w:eastAsia="Times New Roman" w:hAnsi="Times New Roman" w:cs="Times New Roman"/>
          <w:sz w:val="24"/>
          <w:szCs w:val="24"/>
          <w:lang w:eastAsia="fr-FR"/>
        </w:rPr>
      </w:pPr>
      <w:r w:rsidRPr="007E2F86">
        <w:rPr>
          <w:rFonts w:ascii="Times New Roman" w:eastAsia="Times New Roman" w:hAnsi="Times New Roman" w:cs="Times New Roman"/>
          <w:sz w:val="24"/>
          <w:szCs w:val="24"/>
          <w:lang w:eastAsia="fr-FR"/>
        </w:rPr>
        <w:t>L'enseignant est responsable de l'organisation et du déroulement de l'activité. Il peut solliciter un intervenant extérieur dans les conditions définies en annexe 2. Le cas échéant, l'enseignant veille à ce qu'ils soient associés dès la préparation de l'activité et à ce que les objectifs de la séance leur soient présentés. En cas de difficulté, il peut interrompre la séance à tout moment et en informer le directeur d'école ainsi que le conseiller pédagogique de circonscription.</w:t>
      </w:r>
    </w:p>
    <w:p w:rsidR="007E2F86" w:rsidRPr="007E2F86" w:rsidRDefault="007E2F86" w:rsidP="007E2F86">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7E2F86">
        <w:rPr>
          <w:rFonts w:ascii="Times New Roman" w:eastAsia="Times New Roman" w:hAnsi="Times New Roman" w:cs="Times New Roman"/>
          <w:b/>
          <w:bCs/>
          <w:sz w:val="27"/>
          <w:szCs w:val="27"/>
          <w:lang w:eastAsia="fr-FR"/>
        </w:rPr>
        <w:t>Les intervenants extérieurs</w:t>
      </w:r>
    </w:p>
    <w:p w:rsidR="007E2F86" w:rsidRPr="007E2F86" w:rsidRDefault="007E2F86" w:rsidP="007E2F86">
      <w:pPr>
        <w:spacing w:before="100" w:beforeAutospacing="1" w:after="100" w:afterAutospacing="1" w:line="240" w:lineRule="auto"/>
        <w:rPr>
          <w:rFonts w:ascii="Times New Roman" w:eastAsia="Times New Roman" w:hAnsi="Times New Roman" w:cs="Times New Roman"/>
          <w:sz w:val="24"/>
          <w:szCs w:val="24"/>
          <w:lang w:eastAsia="fr-FR"/>
        </w:rPr>
      </w:pPr>
      <w:r w:rsidRPr="007E2F86">
        <w:rPr>
          <w:rFonts w:ascii="Times New Roman" w:eastAsia="Times New Roman" w:hAnsi="Times New Roman" w:cs="Times New Roman"/>
          <w:sz w:val="24"/>
          <w:szCs w:val="24"/>
          <w:lang w:eastAsia="fr-FR"/>
        </w:rPr>
        <w:t>Des intervenants extérieurs peuvent être sollicités en raison de leur expertise technique concernant une discipline sportive. Dans le cadre de l'enseignement de l'EPS, les intervenants extérieurs doivent être agréés par l'IA-Dasen, qu'ils interviennent en tant que professionnels ou en tant que bénévoles (cf. annexe 3). L'agrément est délivré après vérification des compétences dites techniques et de l'honorabilité de l'intervenant.</w:t>
      </w:r>
    </w:p>
    <w:p w:rsidR="007E2F86" w:rsidRPr="007E2F86" w:rsidRDefault="007E2F86" w:rsidP="007E2F86">
      <w:pPr>
        <w:spacing w:before="100" w:beforeAutospacing="1" w:after="100" w:afterAutospacing="1" w:line="240" w:lineRule="auto"/>
        <w:rPr>
          <w:rFonts w:ascii="Times New Roman" w:eastAsia="Times New Roman" w:hAnsi="Times New Roman" w:cs="Times New Roman"/>
          <w:sz w:val="24"/>
          <w:szCs w:val="24"/>
          <w:lang w:eastAsia="fr-FR"/>
        </w:rPr>
      </w:pPr>
      <w:r w:rsidRPr="007E2F86">
        <w:rPr>
          <w:rFonts w:ascii="Times New Roman" w:eastAsia="Times New Roman" w:hAnsi="Times New Roman" w:cs="Times New Roman"/>
          <w:sz w:val="24"/>
          <w:szCs w:val="24"/>
          <w:lang w:eastAsia="fr-FR"/>
        </w:rPr>
        <w:lastRenderedPageBreak/>
        <w:t>Les intervenants titulaires d'une carte professionnelle en cours de validité et les fonctionnaires agissant dans l'exercice des missions prévues par leur statut particulier sont réputés agréés pour l'activité concernée. En effet, l'agrément vaut reconnaissance des compétences dites techniques et vérification de leur honorabilité. Néanmoins, la délivrance de l'agrément n'emporte pas autorisation à intervenir sur le temps scolaire. Nul intervenant agréé ne peut se prévaloir de l'agrément pour demander à intervenir sur le temps scolaire sans l'autorisation préalable du directeur d'école.</w:t>
      </w:r>
    </w:p>
    <w:p w:rsidR="007E2F86" w:rsidRPr="007E2F86" w:rsidRDefault="007E2F86" w:rsidP="007E2F86">
      <w:pPr>
        <w:spacing w:before="100" w:beforeAutospacing="1" w:after="100" w:afterAutospacing="1" w:line="240" w:lineRule="auto"/>
        <w:rPr>
          <w:rFonts w:ascii="Times New Roman" w:eastAsia="Times New Roman" w:hAnsi="Times New Roman" w:cs="Times New Roman"/>
          <w:sz w:val="24"/>
          <w:szCs w:val="24"/>
          <w:lang w:eastAsia="fr-FR"/>
        </w:rPr>
      </w:pPr>
      <w:r w:rsidRPr="007E2F86">
        <w:rPr>
          <w:rFonts w:ascii="Times New Roman" w:eastAsia="Times New Roman" w:hAnsi="Times New Roman" w:cs="Times New Roman"/>
          <w:sz w:val="24"/>
          <w:szCs w:val="24"/>
          <w:lang w:eastAsia="fr-FR"/>
        </w:rPr>
        <w:t>Les intervenants extérieurs agissent sous la responsabilité pédagogique de l'enseignant. Dans certaines organisations pédagogiques où les élèves sont répartis en plusieurs ateliers, ils peuvent être amenés à prendre en charge un groupe d'élèves.</w:t>
      </w:r>
    </w:p>
    <w:p w:rsidR="007E2F86" w:rsidRPr="007E2F86" w:rsidRDefault="007E2F86" w:rsidP="007E2F86">
      <w:pPr>
        <w:spacing w:before="100" w:beforeAutospacing="1" w:after="100" w:afterAutospacing="1" w:line="240" w:lineRule="auto"/>
        <w:rPr>
          <w:rFonts w:ascii="Times New Roman" w:eastAsia="Times New Roman" w:hAnsi="Times New Roman" w:cs="Times New Roman"/>
          <w:sz w:val="24"/>
          <w:szCs w:val="24"/>
          <w:lang w:eastAsia="fr-FR"/>
        </w:rPr>
      </w:pPr>
      <w:r w:rsidRPr="007E2F86">
        <w:rPr>
          <w:rFonts w:ascii="Times New Roman" w:eastAsia="Times New Roman" w:hAnsi="Times New Roman" w:cs="Times New Roman"/>
          <w:sz w:val="24"/>
          <w:szCs w:val="24"/>
          <w:lang w:eastAsia="fr-FR"/>
        </w:rPr>
        <w:t xml:space="preserve">Conformément à </w:t>
      </w:r>
      <w:hyperlink r:id="rId5" w:tgtFrame="_blank" w:tooltip="Circulaire relative au règle type départemental des écoles maternelles et élémentaires publiques" w:history="1">
        <w:r w:rsidRPr="007E2F86">
          <w:rPr>
            <w:rFonts w:ascii="Times New Roman" w:eastAsia="Times New Roman" w:hAnsi="Times New Roman" w:cs="Times New Roman"/>
            <w:color w:val="0000FF"/>
            <w:sz w:val="24"/>
            <w:szCs w:val="24"/>
            <w:u w:val="single"/>
            <w:lang w:eastAsia="fr-FR"/>
          </w:rPr>
          <w:t>la circulaire n° 2014-088 du 9 juillet 2014 relative au règlement type départemental des écoles maternelles et élémentaires publiques</w:t>
        </w:r>
      </w:hyperlink>
      <w:r w:rsidRPr="007E2F86">
        <w:rPr>
          <w:rFonts w:ascii="Times New Roman" w:eastAsia="Times New Roman" w:hAnsi="Times New Roman" w:cs="Times New Roman"/>
          <w:sz w:val="24"/>
          <w:szCs w:val="24"/>
          <w:lang w:eastAsia="fr-FR"/>
        </w:rPr>
        <w:t>, tout intervenant extérieur rémunéré ou bénévole est tenu de « respecter les personnels, adopter une attitude bienveillante à l'égard des élèves, s'abstenir de tout propos ou comportement qui pourrait choquer, et faire preuve d'une absolue réserve concernant les observations ou informations qu' il aurait pu recueillir lors de son intervention dans l'école ».</w:t>
      </w:r>
    </w:p>
    <w:p w:rsidR="007E2F86" w:rsidRPr="007E2F86" w:rsidRDefault="007E2F86" w:rsidP="007E2F86">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7E2F86">
        <w:rPr>
          <w:rFonts w:ascii="Times New Roman" w:eastAsia="Times New Roman" w:hAnsi="Times New Roman" w:cs="Times New Roman"/>
          <w:b/>
          <w:bCs/>
          <w:sz w:val="27"/>
          <w:szCs w:val="27"/>
          <w:lang w:eastAsia="fr-FR"/>
        </w:rPr>
        <w:t>Les accompagnateurs</w:t>
      </w:r>
    </w:p>
    <w:p w:rsidR="007E2F86" w:rsidRPr="007E2F86" w:rsidRDefault="007E2F86" w:rsidP="007E2F86">
      <w:pPr>
        <w:spacing w:before="100" w:beforeAutospacing="1" w:after="100" w:afterAutospacing="1" w:line="240" w:lineRule="auto"/>
        <w:rPr>
          <w:rFonts w:ascii="Times New Roman" w:eastAsia="Times New Roman" w:hAnsi="Times New Roman" w:cs="Times New Roman"/>
          <w:sz w:val="24"/>
          <w:szCs w:val="24"/>
          <w:lang w:eastAsia="fr-FR"/>
        </w:rPr>
      </w:pPr>
      <w:r w:rsidRPr="007E2F86">
        <w:rPr>
          <w:rFonts w:ascii="Times New Roman" w:eastAsia="Times New Roman" w:hAnsi="Times New Roman" w:cs="Times New Roman"/>
          <w:sz w:val="24"/>
          <w:szCs w:val="24"/>
          <w:lang w:eastAsia="fr-FR"/>
        </w:rPr>
        <w:t>Les accompagnateurs bénévoles qui, par définition, ne concourent pas à l'enseignement des activités physiques et sportives, ne sont pas soumis à l'agrément préalable des services de l'éducation nationale. Toutefois, leur participation est soumise à l'autorisation préalable du directeur d'école. En tout état de cause, un accompagnateur bénévole ne peut se retrouver isolé avec un élève.</w:t>
      </w:r>
    </w:p>
    <w:p w:rsidR="007E2F86" w:rsidRPr="007E2F86" w:rsidRDefault="007E2F86" w:rsidP="007E2F86">
      <w:pPr>
        <w:spacing w:after="0" w:line="240" w:lineRule="auto"/>
        <w:rPr>
          <w:rFonts w:ascii="Times New Roman" w:eastAsia="Times New Roman" w:hAnsi="Times New Roman" w:cs="Times New Roman"/>
          <w:sz w:val="24"/>
          <w:szCs w:val="24"/>
          <w:lang w:eastAsia="fr-FR"/>
        </w:rPr>
      </w:pPr>
      <w:r w:rsidRPr="007E2F86">
        <w:rPr>
          <w:rFonts w:ascii="Times New Roman" w:eastAsia="Times New Roman" w:hAnsi="Times New Roman" w:cs="Times New Roman"/>
          <w:sz w:val="24"/>
          <w:szCs w:val="24"/>
          <w:lang w:eastAsia="fr-FR"/>
        </w:rPr>
        <w:t>Le ministre de l'éducation nationale</w:t>
      </w:r>
      <w:r w:rsidRPr="007E2F86">
        <w:rPr>
          <w:rFonts w:ascii="Times New Roman" w:eastAsia="Times New Roman" w:hAnsi="Times New Roman" w:cs="Times New Roman"/>
          <w:sz w:val="24"/>
          <w:szCs w:val="24"/>
          <w:lang w:eastAsia="fr-FR"/>
        </w:rPr>
        <w:br/>
        <w:t>Jean-Michel Blanquer</w:t>
      </w:r>
      <w:r w:rsidRPr="007E2F86">
        <w:rPr>
          <w:rFonts w:ascii="Times New Roman" w:eastAsia="Times New Roman" w:hAnsi="Times New Roman" w:cs="Times New Roman"/>
          <w:sz w:val="24"/>
          <w:szCs w:val="24"/>
          <w:lang w:eastAsia="fr-FR"/>
        </w:rPr>
        <w:br/>
      </w:r>
      <w:r w:rsidRPr="007E2F86">
        <w:rPr>
          <w:rFonts w:ascii="Times New Roman" w:eastAsia="Times New Roman" w:hAnsi="Times New Roman" w:cs="Times New Roman"/>
          <w:sz w:val="24"/>
          <w:szCs w:val="24"/>
          <w:lang w:eastAsia="fr-FR"/>
        </w:rPr>
        <w:br/>
        <w:t>La ministre des sports</w:t>
      </w:r>
      <w:r w:rsidRPr="007E2F86">
        <w:rPr>
          <w:rFonts w:ascii="Times New Roman" w:eastAsia="Times New Roman" w:hAnsi="Times New Roman" w:cs="Times New Roman"/>
          <w:sz w:val="24"/>
          <w:szCs w:val="24"/>
          <w:lang w:eastAsia="fr-FR"/>
        </w:rPr>
        <w:br/>
        <w:t xml:space="preserve">Laura Flessel </w:t>
      </w:r>
    </w:p>
    <w:p w:rsidR="007E2F86" w:rsidRPr="007E2F86" w:rsidRDefault="007E2F86" w:rsidP="007E2F86">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7E2F86">
        <w:rPr>
          <w:rFonts w:ascii="Times New Roman" w:eastAsia="Times New Roman" w:hAnsi="Times New Roman" w:cs="Times New Roman"/>
          <w:b/>
          <w:bCs/>
          <w:sz w:val="36"/>
          <w:szCs w:val="36"/>
          <w:lang w:eastAsia="fr-FR"/>
        </w:rPr>
        <w:t>Annexe 1</w:t>
      </w:r>
    </w:p>
    <w:p w:rsidR="007E2F86" w:rsidRPr="007E2F86" w:rsidRDefault="007E2F86" w:rsidP="007E2F86">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7E2F86">
        <w:rPr>
          <w:rFonts w:ascii="Times New Roman" w:eastAsia="Times New Roman" w:hAnsi="Times New Roman" w:cs="Times New Roman"/>
          <w:b/>
          <w:bCs/>
          <w:sz w:val="27"/>
          <w:szCs w:val="27"/>
          <w:lang w:eastAsia="fr-FR"/>
        </w:rPr>
        <w:t>Les taux d'encadrement applicables aux différentes activités physiques et sportives pouvant être pratiquées à l'école primaire</w:t>
      </w:r>
    </w:p>
    <w:p w:rsidR="007E2F86" w:rsidRPr="007E2F86" w:rsidRDefault="007E2F86" w:rsidP="007E2F86">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7E2F86">
        <w:rPr>
          <w:rFonts w:ascii="Times New Roman" w:eastAsia="Times New Roman" w:hAnsi="Times New Roman" w:cs="Times New Roman"/>
          <w:b/>
          <w:bCs/>
          <w:sz w:val="27"/>
          <w:szCs w:val="27"/>
          <w:lang w:eastAsia="fr-FR"/>
        </w:rPr>
        <w:t> </w:t>
      </w:r>
    </w:p>
    <w:p w:rsidR="007E2F86" w:rsidRPr="007E2F86" w:rsidRDefault="007E2F86" w:rsidP="007E2F86">
      <w:pPr>
        <w:spacing w:before="100" w:beforeAutospacing="1" w:after="100" w:afterAutospacing="1" w:line="240" w:lineRule="auto"/>
        <w:rPr>
          <w:rFonts w:ascii="Times New Roman" w:eastAsia="Times New Roman" w:hAnsi="Times New Roman" w:cs="Times New Roman"/>
          <w:sz w:val="24"/>
          <w:szCs w:val="24"/>
          <w:lang w:eastAsia="fr-FR"/>
        </w:rPr>
      </w:pPr>
      <w:r w:rsidRPr="007E2F86">
        <w:rPr>
          <w:rFonts w:ascii="Times New Roman" w:eastAsia="Times New Roman" w:hAnsi="Times New Roman" w:cs="Times New Roman"/>
          <w:sz w:val="24"/>
          <w:szCs w:val="24"/>
          <w:lang w:eastAsia="fr-FR"/>
        </w:rPr>
        <w:t>Ces taux constituent une exigence minimale d'encadrement. Toutefois, dans le respect de ces exigences, il revient à l'enseignant de définir le nombre d'encadrants nécessaires en tenant compte de l'âge des élèves, de leur pratique de l'activité et de l'activité concernée.</w:t>
      </w:r>
    </w:p>
    <w:p w:rsidR="007E2F86" w:rsidRPr="007E2F86" w:rsidRDefault="007E2F86" w:rsidP="007E2F86">
      <w:pPr>
        <w:spacing w:before="100" w:beforeAutospacing="1" w:after="100" w:afterAutospacing="1" w:line="240" w:lineRule="auto"/>
        <w:rPr>
          <w:rFonts w:ascii="Times New Roman" w:eastAsia="Times New Roman" w:hAnsi="Times New Roman" w:cs="Times New Roman"/>
          <w:sz w:val="24"/>
          <w:szCs w:val="24"/>
          <w:lang w:eastAsia="fr-FR"/>
        </w:rPr>
      </w:pPr>
      <w:r w:rsidRPr="007E2F86">
        <w:rPr>
          <w:rFonts w:ascii="Times New Roman" w:eastAsia="Times New Roman" w:hAnsi="Times New Roman" w:cs="Times New Roman"/>
          <w:sz w:val="24"/>
          <w:szCs w:val="24"/>
          <w:lang w:eastAsia="fr-FR"/>
        </w:rPr>
        <w:t>Pour mémoire, lorsque les activités physiques et sportives se déroulent dans un accueil collectif de mineurs régi par l'article R. 227-1 du code de l'action sociale et des familles, elles doivent être pratiquées dans le respect de la réglementation qui lui est applicable, et notamment selon les conditions particulières d'encadrement fixées par l'arrêté du 20 avril 2012 portant application de l'article R. 227-13 du code de l'action sociale et des familles. La convention liant les services de l'éducation nationale à l'accueil collectif de mineurs doit préciser les conditions d'encadrement en application de la réglementation en vigueur.</w:t>
      </w:r>
    </w:p>
    <w:p w:rsidR="007E2F86" w:rsidRPr="007E2F86" w:rsidRDefault="007E2F86" w:rsidP="007E2F86">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7E2F86">
        <w:rPr>
          <w:rFonts w:ascii="Times New Roman" w:eastAsia="Times New Roman" w:hAnsi="Times New Roman" w:cs="Times New Roman"/>
          <w:b/>
          <w:bCs/>
          <w:sz w:val="36"/>
          <w:szCs w:val="36"/>
          <w:lang w:eastAsia="fr-FR"/>
        </w:rPr>
        <w:t>1. Taux d'encadrement pour les activités organisées dans le cadre d'une sortie scolaire occasionnelle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193"/>
        <w:gridCol w:w="5296"/>
      </w:tblGrid>
      <w:tr w:rsidR="007E2F86" w:rsidRPr="007E2F86" w:rsidTr="007E2F86">
        <w:trPr>
          <w:tblCellSpacing w:w="15" w:type="dxa"/>
        </w:trPr>
        <w:tc>
          <w:tcPr>
            <w:tcW w:w="2450" w:type="pct"/>
            <w:hideMark/>
          </w:tcPr>
          <w:p w:rsidR="007E2F86" w:rsidRPr="007E2F86" w:rsidRDefault="007E2F86" w:rsidP="007E2F86">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7E2F86">
              <w:rPr>
                <w:rFonts w:ascii="Times New Roman" w:eastAsia="Times New Roman" w:hAnsi="Times New Roman" w:cs="Times New Roman"/>
                <w:sz w:val="24"/>
                <w:szCs w:val="24"/>
                <w:lang w:eastAsia="fr-FR"/>
              </w:rPr>
              <w:t>Élèves de maternelle ou de section enfantine</w:t>
            </w:r>
          </w:p>
        </w:tc>
        <w:tc>
          <w:tcPr>
            <w:tcW w:w="2500" w:type="pct"/>
            <w:hideMark/>
          </w:tcPr>
          <w:p w:rsidR="007E2F86" w:rsidRPr="007E2F86" w:rsidRDefault="007E2F86" w:rsidP="007E2F86">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7E2F86">
              <w:rPr>
                <w:rFonts w:ascii="Times New Roman" w:eastAsia="Times New Roman" w:hAnsi="Times New Roman" w:cs="Times New Roman"/>
                <w:sz w:val="24"/>
                <w:szCs w:val="24"/>
                <w:lang w:eastAsia="fr-FR"/>
              </w:rPr>
              <w:t>Élèves d'élémentaire</w:t>
            </w:r>
          </w:p>
        </w:tc>
      </w:tr>
      <w:tr w:rsidR="007E2F86" w:rsidRPr="007E2F86" w:rsidTr="007E2F86">
        <w:trPr>
          <w:tblCellSpacing w:w="15" w:type="dxa"/>
        </w:trPr>
        <w:tc>
          <w:tcPr>
            <w:tcW w:w="2450" w:type="pct"/>
            <w:hideMark/>
          </w:tcPr>
          <w:p w:rsidR="007E2F86" w:rsidRPr="007E2F86" w:rsidRDefault="007E2F86" w:rsidP="007E2F86">
            <w:pPr>
              <w:spacing w:before="100" w:beforeAutospacing="1" w:after="100" w:afterAutospacing="1" w:line="240" w:lineRule="auto"/>
              <w:rPr>
                <w:rFonts w:ascii="Times New Roman" w:eastAsia="Times New Roman" w:hAnsi="Times New Roman" w:cs="Times New Roman"/>
                <w:sz w:val="24"/>
                <w:szCs w:val="24"/>
                <w:lang w:eastAsia="fr-FR"/>
              </w:rPr>
            </w:pPr>
            <w:r w:rsidRPr="007E2F86">
              <w:rPr>
                <w:rFonts w:ascii="Times New Roman" w:eastAsia="Times New Roman" w:hAnsi="Times New Roman" w:cs="Times New Roman"/>
                <w:sz w:val="24"/>
                <w:szCs w:val="24"/>
                <w:lang w:eastAsia="fr-FR"/>
              </w:rPr>
              <w:t>Jusqu'à 16 élèves, l'enseignant plus un intervenant agréé ou un autre enseignant.</w:t>
            </w:r>
          </w:p>
        </w:tc>
        <w:tc>
          <w:tcPr>
            <w:tcW w:w="2500" w:type="pct"/>
            <w:hideMark/>
          </w:tcPr>
          <w:p w:rsidR="007E2F86" w:rsidRPr="007E2F86" w:rsidRDefault="007E2F86" w:rsidP="007E2F86">
            <w:pPr>
              <w:spacing w:before="100" w:beforeAutospacing="1" w:after="100" w:afterAutospacing="1" w:line="240" w:lineRule="auto"/>
              <w:rPr>
                <w:rFonts w:ascii="Times New Roman" w:eastAsia="Times New Roman" w:hAnsi="Times New Roman" w:cs="Times New Roman"/>
                <w:sz w:val="24"/>
                <w:szCs w:val="24"/>
                <w:lang w:eastAsia="fr-FR"/>
              </w:rPr>
            </w:pPr>
            <w:r w:rsidRPr="007E2F86">
              <w:rPr>
                <w:rFonts w:ascii="Times New Roman" w:eastAsia="Times New Roman" w:hAnsi="Times New Roman" w:cs="Times New Roman"/>
                <w:sz w:val="24"/>
                <w:szCs w:val="24"/>
                <w:lang w:eastAsia="fr-FR"/>
              </w:rPr>
              <w:t>Jusqu'à 30 élèves, l'enseignant plus un intervenant agréé ou un autre enseignant.</w:t>
            </w:r>
          </w:p>
        </w:tc>
      </w:tr>
      <w:tr w:rsidR="007E2F86" w:rsidRPr="007E2F86" w:rsidTr="007E2F86">
        <w:trPr>
          <w:tblCellSpacing w:w="15" w:type="dxa"/>
        </w:trPr>
        <w:tc>
          <w:tcPr>
            <w:tcW w:w="2450" w:type="pct"/>
            <w:hideMark/>
          </w:tcPr>
          <w:p w:rsidR="007E2F86" w:rsidRPr="007E2F86" w:rsidRDefault="007E2F86" w:rsidP="007E2F86">
            <w:pPr>
              <w:spacing w:before="100" w:beforeAutospacing="1" w:after="100" w:afterAutospacing="1" w:line="240" w:lineRule="auto"/>
              <w:rPr>
                <w:rFonts w:ascii="Times New Roman" w:eastAsia="Times New Roman" w:hAnsi="Times New Roman" w:cs="Times New Roman"/>
                <w:sz w:val="24"/>
                <w:szCs w:val="24"/>
                <w:lang w:eastAsia="fr-FR"/>
              </w:rPr>
            </w:pPr>
            <w:r w:rsidRPr="007E2F86">
              <w:rPr>
                <w:rFonts w:ascii="Times New Roman" w:eastAsia="Times New Roman" w:hAnsi="Times New Roman" w:cs="Times New Roman"/>
                <w:sz w:val="24"/>
                <w:szCs w:val="24"/>
                <w:lang w:eastAsia="fr-FR"/>
              </w:rPr>
              <w:t>Au-delà de 16 élèves, un intervenant agréé ou un autre enseignant supplémentaire pour 8 élèves.</w:t>
            </w:r>
          </w:p>
        </w:tc>
        <w:tc>
          <w:tcPr>
            <w:tcW w:w="2500" w:type="pct"/>
            <w:hideMark/>
          </w:tcPr>
          <w:p w:rsidR="007E2F86" w:rsidRPr="007E2F86" w:rsidRDefault="007E2F86" w:rsidP="007E2F86">
            <w:pPr>
              <w:spacing w:before="100" w:beforeAutospacing="1" w:after="100" w:afterAutospacing="1" w:line="240" w:lineRule="auto"/>
              <w:rPr>
                <w:rFonts w:ascii="Times New Roman" w:eastAsia="Times New Roman" w:hAnsi="Times New Roman" w:cs="Times New Roman"/>
                <w:sz w:val="24"/>
                <w:szCs w:val="24"/>
                <w:lang w:eastAsia="fr-FR"/>
              </w:rPr>
            </w:pPr>
            <w:r w:rsidRPr="007E2F86">
              <w:rPr>
                <w:rFonts w:ascii="Times New Roman" w:eastAsia="Times New Roman" w:hAnsi="Times New Roman" w:cs="Times New Roman"/>
                <w:sz w:val="24"/>
                <w:szCs w:val="24"/>
                <w:lang w:eastAsia="fr-FR"/>
              </w:rPr>
              <w:t>Au-delà de 30 élèves, un intervenant agréé ou un autre enseignant supplémentaire pour 15 élèves.</w:t>
            </w:r>
          </w:p>
        </w:tc>
      </w:tr>
    </w:tbl>
    <w:p w:rsidR="007E2F86" w:rsidRPr="007E2F86" w:rsidRDefault="007E2F86" w:rsidP="007E2F86">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7E2F86">
        <w:rPr>
          <w:rFonts w:ascii="Times New Roman" w:eastAsia="Times New Roman" w:hAnsi="Times New Roman" w:cs="Times New Roman"/>
          <w:b/>
          <w:bCs/>
          <w:sz w:val="36"/>
          <w:szCs w:val="36"/>
          <w:lang w:eastAsia="fr-FR"/>
        </w:rPr>
        <w:t>2. Taux d'encadrement renforcé</w:t>
      </w:r>
    </w:p>
    <w:p w:rsidR="007E2F86" w:rsidRPr="007E2F86" w:rsidRDefault="007E2F86" w:rsidP="007E2F86">
      <w:pPr>
        <w:spacing w:before="100" w:beforeAutospacing="1" w:after="100" w:afterAutospacing="1" w:line="240" w:lineRule="auto"/>
        <w:rPr>
          <w:rFonts w:ascii="Times New Roman" w:eastAsia="Times New Roman" w:hAnsi="Times New Roman" w:cs="Times New Roman"/>
          <w:sz w:val="24"/>
          <w:szCs w:val="24"/>
          <w:lang w:eastAsia="fr-FR"/>
        </w:rPr>
      </w:pPr>
      <w:r w:rsidRPr="007E2F86">
        <w:rPr>
          <w:rFonts w:ascii="Times New Roman" w:eastAsia="Times New Roman" w:hAnsi="Times New Roman" w:cs="Times New Roman"/>
          <w:sz w:val="24"/>
          <w:szCs w:val="24"/>
          <w:lang w:eastAsia="fr-FR"/>
        </w:rPr>
        <w:t>Le renforcement du taux d'encadrement concerne les activités suivantes :</w:t>
      </w:r>
    </w:p>
    <w:p w:rsidR="007E2F86" w:rsidRPr="007E2F86" w:rsidRDefault="007E2F86" w:rsidP="007E2F86">
      <w:pPr>
        <w:spacing w:before="100" w:beforeAutospacing="1" w:after="100" w:afterAutospacing="1" w:line="240" w:lineRule="auto"/>
        <w:rPr>
          <w:rFonts w:ascii="Times New Roman" w:eastAsia="Times New Roman" w:hAnsi="Times New Roman" w:cs="Times New Roman"/>
          <w:sz w:val="24"/>
          <w:szCs w:val="24"/>
          <w:lang w:eastAsia="fr-FR"/>
        </w:rPr>
      </w:pPr>
      <w:r w:rsidRPr="007E2F86">
        <w:rPr>
          <w:rFonts w:ascii="Times New Roman" w:eastAsia="Times New Roman" w:hAnsi="Times New Roman" w:cs="Times New Roman"/>
          <w:sz w:val="24"/>
          <w:szCs w:val="24"/>
          <w:lang w:eastAsia="fr-FR"/>
        </w:rPr>
        <w:t>- ski et activités en milieu enneigé (raquettes, luge par exemple) ;</w:t>
      </w:r>
    </w:p>
    <w:p w:rsidR="007E2F86" w:rsidRPr="007E2F86" w:rsidRDefault="007E2F86" w:rsidP="007E2F86">
      <w:pPr>
        <w:spacing w:before="100" w:beforeAutospacing="1" w:after="100" w:afterAutospacing="1" w:line="240" w:lineRule="auto"/>
        <w:rPr>
          <w:rFonts w:ascii="Times New Roman" w:eastAsia="Times New Roman" w:hAnsi="Times New Roman" w:cs="Times New Roman"/>
          <w:sz w:val="24"/>
          <w:szCs w:val="24"/>
          <w:lang w:eastAsia="fr-FR"/>
        </w:rPr>
      </w:pPr>
      <w:r w:rsidRPr="007E2F86">
        <w:rPr>
          <w:rFonts w:ascii="Times New Roman" w:eastAsia="Times New Roman" w:hAnsi="Times New Roman" w:cs="Times New Roman"/>
          <w:sz w:val="24"/>
          <w:szCs w:val="24"/>
          <w:lang w:eastAsia="fr-FR"/>
        </w:rPr>
        <w:t>- escalade et activités assimilées ;</w:t>
      </w:r>
    </w:p>
    <w:p w:rsidR="007E2F86" w:rsidRPr="007E2F86" w:rsidRDefault="007E2F86" w:rsidP="007E2F86">
      <w:pPr>
        <w:spacing w:before="100" w:beforeAutospacing="1" w:after="100" w:afterAutospacing="1" w:line="240" w:lineRule="auto"/>
        <w:rPr>
          <w:rFonts w:ascii="Times New Roman" w:eastAsia="Times New Roman" w:hAnsi="Times New Roman" w:cs="Times New Roman"/>
          <w:sz w:val="24"/>
          <w:szCs w:val="24"/>
          <w:lang w:eastAsia="fr-FR"/>
        </w:rPr>
      </w:pPr>
      <w:r w:rsidRPr="007E2F86">
        <w:rPr>
          <w:rFonts w:ascii="Times New Roman" w:eastAsia="Times New Roman" w:hAnsi="Times New Roman" w:cs="Times New Roman"/>
          <w:sz w:val="24"/>
          <w:szCs w:val="24"/>
          <w:lang w:eastAsia="fr-FR"/>
        </w:rPr>
        <w:t>- randonnée en montagne ;</w:t>
      </w:r>
    </w:p>
    <w:p w:rsidR="007E2F86" w:rsidRPr="007E2F86" w:rsidRDefault="007E2F86" w:rsidP="007E2F86">
      <w:pPr>
        <w:spacing w:before="100" w:beforeAutospacing="1" w:after="100" w:afterAutospacing="1" w:line="240" w:lineRule="auto"/>
        <w:rPr>
          <w:rFonts w:ascii="Times New Roman" w:eastAsia="Times New Roman" w:hAnsi="Times New Roman" w:cs="Times New Roman"/>
          <w:sz w:val="24"/>
          <w:szCs w:val="24"/>
          <w:lang w:eastAsia="fr-FR"/>
        </w:rPr>
      </w:pPr>
      <w:r w:rsidRPr="007E2F86">
        <w:rPr>
          <w:rFonts w:ascii="Times New Roman" w:eastAsia="Times New Roman" w:hAnsi="Times New Roman" w:cs="Times New Roman"/>
          <w:sz w:val="24"/>
          <w:szCs w:val="24"/>
          <w:lang w:eastAsia="fr-FR"/>
        </w:rPr>
        <w:t>- tir à l'arc ;</w:t>
      </w:r>
    </w:p>
    <w:p w:rsidR="007E2F86" w:rsidRPr="007E2F86" w:rsidRDefault="007E2F86" w:rsidP="007E2F86">
      <w:pPr>
        <w:spacing w:before="100" w:beforeAutospacing="1" w:after="100" w:afterAutospacing="1" w:line="240" w:lineRule="auto"/>
        <w:rPr>
          <w:rFonts w:ascii="Times New Roman" w:eastAsia="Times New Roman" w:hAnsi="Times New Roman" w:cs="Times New Roman"/>
          <w:sz w:val="24"/>
          <w:szCs w:val="24"/>
          <w:lang w:eastAsia="fr-FR"/>
        </w:rPr>
      </w:pPr>
      <w:r w:rsidRPr="007E2F86">
        <w:rPr>
          <w:rFonts w:ascii="Times New Roman" w:eastAsia="Times New Roman" w:hAnsi="Times New Roman" w:cs="Times New Roman"/>
          <w:sz w:val="24"/>
          <w:szCs w:val="24"/>
          <w:lang w:eastAsia="fr-FR"/>
        </w:rPr>
        <w:t>- VTT et cyclisme sur route ;</w:t>
      </w:r>
    </w:p>
    <w:p w:rsidR="007E2F86" w:rsidRPr="007E2F86" w:rsidRDefault="007E2F86" w:rsidP="007E2F86">
      <w:pPr>
        <w:spacing w:before="100" w:beforeAutospacing="1" w:after="100" w:afterAutospacing="1" w:line="240" w:lineRule="auto"/>
        <w:rPr>
          <w:rFonts w:ascii="Times New Roman" w:eastAsia="Times New Roman" w:hAnsi="Times New Roman" w:cs="Times New Roman"/>
          <w:sz w:val="24"/>
          <w:szCs w:val="24"/>
          <w:lang w:eastAsia="fr-FR"/>
        </w:rPr>
      </w:pPr>
      <w:r w:rsidRPr="007E2F86">
        <w:rPr>
          <w:rFonts w:ascii="Times New Roman" w:eastAsia="Times New Roman" w:hAnsi="Times New Roman" w:cs="Times New Roman"/>
          <w:sz w:val="24"/>
          <w:szCs w:val="24"/>
          <w:lang w:eastAsia="fr-FR"/>
        </w:rPr>
        <w:t>- sports équestres ;</w:t>
      </w:r>
    </w:p>
    <w:p w:rsidR="007E2F86" w:rsidRPr="007E2F86" w:rsidRDefault="007E2F86" w:rsidP="007E2F86">
      <w:pPr>
        <w:spacing w:before="100" w:beforeAutospacing="1" w:after="100" w:afterAutospacing="1" w:line="240" w:lineRule="auto"/>
        <w:rPr>
          <w:rFonts w:ascii="Times New Roman" w:eastAsia="Times New Roman" w:hAnsi="Times New Roman" w:cs="Times New Roman"/>
          <w:sz w:val="24"/>
          <w:szCs w:val="24"/>
          <w:lang w:eastAsia="fr-FR"/>
        </w:rPr>
      </w:pPr>
      <w:r w:rsidRPr="007E2F86">
        <w:rPr>
          <w:rFonts w:ascii="Times New Roman" w:eastAsia="Times New Roman" w:hAnsi="Times New Roman" w:cs="Times New Roman"/>
          <w:sz w:val="24"/>
          <w:szCs w:val="24"/>
          <w:lang w:eastAsia="fr-FR"/>
        </w:rPr>
        <w:t>- spéléologie (classes I et II uniquement) ;</w:t>
      </w:r>
    </w:p>
    <w:p w:rsidR="007E2F86" w:rsidRPr="007E2F86" w:rsidRDefault="007E2F86" w:rsidP="007E2F86">
      <w:pPr>
        <w:spacing w:before="100" w:beforeAutospacing="1" w:after="100" w:afterAutospacing="1" w:line="240" w:lineRule="auto"/>
        <w:rPr>
          <w:rFonts w:ascii="Times New Roman" w:eastAsia="Times New Roman" w:hAnsi="Times New Roman" w:cs="Times New Roman"/>
          <w:sz w:val="24"/>
          <w:szCs w:val="24"/>
          <w:lang w:eastAsia="fr-FR"/>
        </w:rPr>
      </w:pPr>
      <w:r w:rsidRPr="007E2F86">
        <w:rPr>
          <w:rFonts w:ascii="Times New Roman" w:eastAsia="Times New Roman" w:hAnsi="Times New Roman" w:cs="Times New Roman"/>
          <w:sz w:val="24"/>
          <w:szCs w:val="24"/>
          <w:lang w:eastAsia="fr-FR"/>
        </w:rPr>
        <w:t>- activités aquatiques et subaquatiques (sauf pour ce qui concerne l'enseignement de la natation qui relève de la circulaire n° 2017-127 du 22 août 2017 relative à l'enseignement de la natation dans les premier et second degrés) ;</w:t>
      </w:r>
    </w:p>
    <w:p w:rsidR="007E2F86" w:rsidRPr="007E2F86" w:rsidRDefault="007E2F86" w:rsidP="007E2F86">
      <w:pPr>
        <w:spacing w:before="100" w:beforeAutospacing="1" w:after="100" w:afterAutospacing="1" w:line="240" w:lineRule="auto"/>
        <w:rPr>
          <w:rFonts w:ascii="Times New Roman" w:eastAsia="Times New Roman" w:hAnsi="Times New Roman" w:cs="Times New Roman"/>
          <w:sz w:val="24"/>
          <w:szCs w:val="24"/>
          <w:lang w:eastAsia="fr-FR"/>
        </w:rPr>
      </w:pPr>
      <w:r w:rsidRPr="007E2F86">
        <w:rPr>
          <w:rFonts w:ascii="Times New Roman" w:eastAsia="Times New Roman" w:hAnsi="Times New Roman" w:cs="Times New Roman"/>
          <w:sz w:val="24"/>
          <w:szCs w:val="24"/>
          <w:lang w:eastAsia="fr-FR"/>
        </w:rPr>
        <w:t>- activités nautiques avec embarcation.</w:t>
      </w:r>
    </w:p>
    <w:p w:rsidR="007E2F86" w:rsidRPr="007E2F86" w:rsidRDefault="007E2F86" w:rsidP="007E2F86">
      <w:pPr>
        <w:spacing w:before="100" w:beforeAutospacing="1" w:after="100" w:afterAutospacing="1" w:line="240" w:lineRule="auto"/>
        <w:rPr>
          <w:rFonts w:ascii="Times New Roman" w:eastAsia="Times New Roman" w:hAnsi="Times New Roman" w:cs="Times New Roman"/>
          <w:sz w:val="24"/>
          <w:szCs w:val="24"/>
          <w:lang w:eastAsia="fr-FR"/>
        </w:rPr>
      </w:pPr>
      <w:r w:rsidRPr="007E2F86">
        <w:rPr>
          <w:rFonts w:ascii="Times New Roman" w:eastAsia="Times New Roman" w:hAnsi="Times New Roman" w:cs="Times New Roman"/>
          <w:sz w:val="24"/>
          <w:szCs w:val="24"/>
          <w:lang w:eastAsia="fr-FR"/>
        </w:rPr>
        <w:t> </w:t>
      </w:r>
    </w:p>
    <w:p w:rsidR="007E2F86" w:rsidRPr="007E2F86" w:rsidRDefault="007E2F86" w:rsidP="007E2F86">
      <w:pPr>
        <w:spacing w:before="100" w:beforeAutospacing="1" w:after="100" w:afterAutospacing="1" w:line="240" w:lineRule="auto"/>
        <w:rPr>
          <w:rFonts w:ascii="Times New Roman" w:eastAsia="Times New Roman" w:hAnsi="Times New Roman" w:cs="Times New Roman"/>
          <w:sz w:val="24"/>
          <w:szCs w:val="24"/>
          <w:lang w:eastAsia="fr-FR"/>
        </w:rPr>
      </w:pPr>
      <w:r w:rsidRPr="007E2F86">
        <w:rPr>
          <w:rFonts w:ascii="Times New Roman" w:eastAsia="Times New Roman" w:hAnsi="Times New Roman" w:cs="Times New Roman"/>
          <w:sz w:val="24"/>
          <w:szCs w:val="24"/>
          <w:lang w:eastAsia="fr-FR"/>
        </w:rPr>
        <w:t>Le taux d'encadrement minimum pour ces activités est le suivant :</w:t>
      </w:r>
    </w:p>
    <w:p w:rsidR="007E2F86" w:rsidRPr="007E2F86" w:rsidRDefault="007E2F86" w:rsidP="007E2F86">
      <w:pPr>
        <w:spacing w:before="100" w:beforeAutospacing="1" w:after="100" w:afterAutospacing="1" w:line="240" w:lineRule="auto"/>
        <w:rPr>
          <w:rFonts w:ascii="Times New Roman" w:eastAsia="Times New Roman" w:hAnsi="Times New Roman" w:cs="Times New Roman"/>
          <w:sz w:val="24"/>
          <w:szCs w:val="24"/>
          <w:lang w:eastAsia="fr-FR"/>
        </w:rPr>
      </w:pPr>
      <w:r w:rsidRPr="007E2F86">
        <w:rPr>
          <w:rFonts w:ascii="Times New Roman" w:eastAsia="Times New Roman" w:hAnsi="Times New Roman" w:cs="Times New Roman"/>
          <w:sz w:val="24"/>
          <w:szCs w:val="24"/>
          <w:lang w:eastAsia="fr-FR"/>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193"/>
        <w:gridCol w:w="5296"/>
      </w:tblGrid>
      <w:tr w:rsidR="007E2F86" w:rsidRPr="007E2F86" w:rsidTr="007E2F86">
        <w:trPr>
          <w:tblHeader/>
          <w:tblCellSpacing w:w="15" w:type="dxa"/>
        </w:trPr>
        <w:tc>
          <w:tcPr>
            <w:tcW w:w="2450" w:type="pct"/>
            <w:vAlign w:val="center"/>
            <w:hideMark/>
          </w:tcPr>
          <w:p w:rsidR="007E2F86" w:rsidRPr="007E2F86" w:rsidRDefault="007E2F86" w:rsidP="007E2F86">
            <w:pPr>
              <w:spacing w:before="100" w:beforeAutospacing="1" w:after="100" w:afterAutospacing="1" w:line="240" w:lineRule="auto"/>
              <w:rPr>
                <w:rFonts w:ascii="Times New Roman" w:eastAsia="Times New Roman" w:hAnsi="Times New Roman" w:cs="Times New Roman"/>
                <w:sz w:val="24"/>
                <w:szCs w:val="24"/>
                <w:lang w:eastAsia="fr-FR"/>
              </w:rPr>
            </w:pPr>
            <w:r w:rsidRPr="007E2F86">
              <w:rPr>
                <w:rFonts w:ascii="Times New Roman" w:eastAsia="Times New Roman" w:hAnsi="Times New Roman" w:cs="Times New Roman"/>
                <w:sz w:val="24"/>
                <w:szCs w:val="24"/>
                <w:lang w:eastAsia="fr-FR"/>
              </w:rPr>
              <w:t>Élèves de maternelle ou de section enfantine</w:t>
            </w:r>
          </w:p>
        </w:tc>
        <w:tc>
          <w:tcPr>
            <w:tcW w:w="2500" w:type="pct"/>
            <w:vAlign w:val="center"/>
            <w:hideMark/>
          </w:tcPr>
          <w:p w:rsidR="007E2F86" w:rsidRPr="007E2F86" w:rsidRDefault="007E2F86" w:rsidP="007E2F86">
            <w:pPr>
              <w:spacing w:before="100" w:beforeAutospacing="1" w:after="100" w:afterAutospacing="1" w:line="240" w:lineRule="auto"/>
              <w:rPr>
                <w:rFonts w:ascii="Times New Roman" w:eastAsia="Times New Roman" w:hAnsi="Times New Roman" w:cs="Times New Roman"/>
                <w:sz w:val="24"/>
                <w:szCs w:val="24"/>
                <w:lang w:eastAsia="fr-FR"/>
              </w:rPr>
            </w:pPr>
            <w:r w:rsidRPr="007E2F86">
              <w:rPr>
                <w:rFonts w:ascii="Times New Roman" w:eastAsia="Times New Roman" w:hAnsi="Times New Roman" w:cs="Times New Roman"/>
                <w:sz w:val="24"/>
                <w:szCs w:val="24"/>
                <w:lang w:eastAsia="fr-FR"/>
              </w:rPr>
              <w:t>Élèves d'élémentaire</w:t>
            </w:r>
          </w:p>
        </w:tc>
      </w:tr>
      <w:tr w:rsidR="007E2F86" w:rsidRPr="007E2F86" w:rsidTr="007E2F86">
        <w:trPr>
          <w:tblCellSpacing w:w="15" w:type="dxa"/>
        </w:trPr>
        <w:tc>
          <w:tcPr>
            <w:tcW w:w="2450" w:type="pct"/>
            <w:vAlign w:val="center"/>
            <w:hideMark/>
          </w:tcPr>
          <w:p w:rsidR="007E2F86" w:rsidRPr="007E2F86" w:rsidRDefault="007E2F86" w:rsidP="007E2F86">
            <w:pPr>
              <w:spacing w:before="100" w:beforeAutospacing="1" w:after="100" w:afterAutospacing="1" w:line="240" w:lineRule="auto"/>
              <w:rPr>
                <w:rFonts w:ascii="Times New Roman" w:eastAsia="Times New Roman" w:hAnsi="Times New Roman" w:cs="Times New Roman"/>
                <w:sz w:val="24"/>
                <w:szCs w:val="24"/>
                <w:lang w:eastAsia="fr-FR"/>
              </w:rPr>
            </w:pPr>
            <w:r w:rsidRPr="007E2F86">
              <w:rPr>
                <w:rFonts w:ascii="Times New Roman" w:eastAsia="Times New Roman" w:hAnsi="Times New Roman" w:cs="Times New Roman"/>
                <w:sz w:val="24"/>
                <w:szCs w:val="24"/>
                <w:lang w:eastAsia="fr-FR"/>
              </w:rPr>
              <w:t>Jusqu'à 12 élèves, l'enseignant plus un intervenant agréé ou un autre enseignant.</w:t>
            </w:r>
          </w:p>
        </w:tc>
        <w:tc>
          <w:tcPr>
            <w:tcW w:w="2500" w:type="pct"/>
            <w:vAlign w:val="center"/>
            <w:hideMark/>
          </w:tcPr>
          <w:p w:rsidR="007E2F86" w:rsidRPr="007E2F86" w:rsidRDefault="007E2F86" w:rsidP="007E2F86">
            <w:pPr>
              <w:spacing w:before="100" w:beforeAutospacing="1" w:after="100" w:afterAutospacing="1" w:line="240" w:lineRule="auto"/>
              <w:rPr>
                <w:rFonts w:ascii="Times New Roman" w:eastAsia="Times New Roman" w:hAnsi="Times New Roman" w:cs="Times New Roman"/>
                <w:sz w:val="24"/>
                <w:szCs w:val="24"/>
                <w:lang w:eastAsia="fr-FR"/>
              </w:rPr>
            </w:pPr>
            <w:r w:rsidRPr="007E2F86">
              <w:rPr>
                <w:rFonts w:ascii="Times New Roman" w:eastAsia="Times New Roman" w:hAnsi="Times New Roman" w:cs="Times New Roman"/>
                <w:sz w:val="24"/>
                <w:szCs w:val="24"/>
                <w:lang w:eastAsia="fr-FR"/>
              </w:rPr>
              <w:t>Jusqu'à 24 élèves, l'enseignant plus un intervenant agréé ou un autre enseignant.</w:t>
            </w:r>
          </w:p>
        </w:tc>
      </w:tr>
      <w:tr w:rsidR="007E2F86" w:rsidRPr="007E2F86" w:rsidTr="007E2F86">
        <w:trPr>
          <w:tblCellSpacing w:w="15" w:type="dxa"/>
        </w:trPr>
        <w:tc>
          <w:tcPr>
            <w:tcW w:w="2450" w:type="pct"/>
            <w:vAlign w:val="center"/>
            <w:hideMark/>
          </w:tcPr>
          <w:p w:rsidR="007E2F86" w:rsidRPr="007E2F86" w:rsidRDefault="007E2F86" w:rsidP="007E2F86">
            <w:pPr>
              <w:spacing w:before="100" w:beforeAutospacing="1" w:after="100" w:afterAutospacing="1" w:line="240" w:lineRule="auto"/>
              <w:rPr>
                <w:rFonts w:ascii="Times New Roman" w:eastAsia="Times New Roman" w:hAnsi="Times New Roman" w:cs="Times New Roman"/>
                <w:sz w:val="24"/>
                <w:szCs w:val="24"/>
                <w:lang w:eastAsia="fr-FR"/>
              </w:rPr>
            </w:pPr>
            <w:r w:rsidRPr="007E2F86">
              <w:rPr>
                <w:rFonts w:ascii="Times New Roman" w:eastAsia="Times New Roman" w:hAnsi="Times New Roman" w:cs="Times New Roman"/>
                <w:sz w:val="24"/>
                <w:szCs w:val="24"/>
                <w:lang w:eastAsia="fr-FR"/>
              </w:rPr>
              <w:t>Au-delà de 12 élèves, un intervenant agréé ou un autre enseignant supplémentaire pour 6 élèves.</w:t>
            </w:r>
          </w:p>
        </w:tc>
        <w:tc>
          <w:tcPr>
            <w:tcW w:w="2500" w:type="pct"/>
            <w:vAlign w:val="center"/>
            <w:hideMark/>
          </w:tcPr>
          <w:p w:rsidR="007E2F86" w:rsidRPr="007E2F86" w:rsidRDefault="007E2F86" w:rsidP="007E2F86">
            <w:pPr>
              <w:spacing w:before="100" w:beforeAutospacing="1" w:after="100" w:afterAutospacing="1" w:line="240" w:lineRule="auto"/>
              <w:rPr>
                <w:rFonts w:ascii="Times New Roman" w:eastAsia="Times New Roman" w:hAnsi="Times New Roman" w:cs="Times New Roman"/>
                <w:sz w:val="24"/>
                <w:szCs w:val="24"/>
                <w:lang w:eastAsia="fr-FR"/>
              </w:rPr>
            </w:pPr>
            <w:r w:rsidRPr="007E2F86">
              <w:rPr>
                <w:rFonts w:ascii="Times New Roman" w:eastAsia="Times New Roman" w:hAnsi="Times New Roman" w:cs="Times New Roman"/>
                <w:sz w:val="24"/>
                <w:szCs w:val="24"/>
                <w:lang w:eastAsia="fr-FR"/>
              </w:rPr>
              <w:t>Au-delà de 24 élèves, un intervenant agréé ou un autre enseignant supplémentaire pour 12 élèves.</w:t>
            </w:r>
          </w:p>
        </w:tc>
      </w:tr>
    </w:tbl>
    <w:p w:rsidR="007E2F86" w:rsidRPr="007E2F86" w:rsidRDefault="007E2F86" w:rsidP="007E2F86">
      <w:pPr>
        <w:spacing w:before="100" w:beforeAutospacing="1" w:after="100" w:afterAutospacing="1" w:line="240" w:lineRule="auto"/>
        <w:rPr>
          <w:rFonts w:ascii="Times New Roman" w:eastAsia="Times New Roman" w:hAnsi="Times New Roman" w:cs="Times New Roman"/>
          <w:sz w:val="24"/>
          <w:szCs w:val="24"/>
          <w:lang w:eastAsia="fr-FR"/>
        </w:rPr>
      </w:pPr>
      <w:r w:rsidRPr="007E2F86">
        <w:rPr>
          <w:rFonts w:ascii="Times New Roman" w:eastAsia="Times New Roman" w:hAnsi="Times New Roman" w:cs="Times New Roman"/>
          <w:sz w:val="24"/>
          <w:szCs w:val="24"/>
          <w:lang w:eastAsia="fr-FR"/>
        </w:rPr>
        <w:t> </w:t>
      </w:r>
    </w:p>
    <w:p w:rsidR="007E2F86" w:rsidRPr="007E2F86" w:rsidRDefault="007E2F86" w:rsidP="007E2F86">
      <w:pPr>
        <w:spacing w:before="100" w:beforeAutospacing="1" w:after="100" w:afterAutospacing="1" w:line="240" w:lineRule="auto"/>
        <w:rPr>
          <w:rFonts w:ascii="Times New Roman" w:eastAsia="Times New Roman" w:hAnsi="Times New Roman" w:cs="Times New Roman"/>
          <w:sz w:val="24"/>
          <w:szCs w:val="24"/>
          <w:lang w:eastAsia="fr-FR"/>
        </w:rPr>
      </w:pPr>
      <w:r w:rsidRPr="007E2F86">
        <w:rPr>
          <w:rFonts w:ascii="Times New Roman" w:eastAsia="Times New Roman" w:hAnsi="Times New Roman" w:cs="Times New Roman"/>
          <w:sz w:val="24"/>
          <w:szCs w:val="24"/>
          <w:lang w:eastAsia="fr-FR"/>
        </w:rPr>
        <w:t>Il est, par ailleurs, à noter que la pratique des activités aquatiques, subaquatiques et nautiques est subordonnée à la détention soit d'une attestation de savoir-nager délivrée selon les modalités prévues par l'article D. 312-47-2 du code de l'éducation, soit du certificat d'aisance aquatique délivré selon les modalités prévues par l'article A. 322-3-2 du code du sport, modalités rappelées par la circulaire n° 2017-127 du 22 août 2017 relative à l'enseignement de la natation dans les premier et second degrés.</w:t>
      </w:r>
    </w:p>
    <w:p w:rsidR="007E2F86" w:rsidRPr="007E2F86" w:rsidRDefault="007E2F86" w:rsidP="007E2F86">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7E2F86">
        <w:rPr>
          <w:rFonts w:ascii="Times New Roman" w:eastAsia="Times New Roman" w:hAnsi="Times New Roman" w:cs="Times New Roman"/>
          <w:b/>
          <w:bCs/>
          <w:sz w:val="36"/>
          <w:szCs w:val="36"/>
          <w:lang w:eastAsia="fr-FR"/>
        </w:rPr>
        <w:t>3. Les activités ne pouvant être pratiquées à l'école primaire</w:t>
      </w:r>
    </w:p>
    <w:p w:rsidR="007E2F86" w:rsidRPr="007E2F86" w:rsidRDefault="007E2F86" w:rsidP="007E2F86">
      <w:pPr>
        <w:spacing w:before="100" w:beforeAutospacing="1" w:after="100" w:afterAutospacing="1" w:line="240" w:lineRule="auto"/>
        <w:rPr>
          <w:rFonts w:ascii="Times New Roman" w:eastAsia="Times New Roman" w:hAnsi="Times New Roman" w:cs="Times New Roman"/>
          <w:sz w:val="24"/>
          <w:szCs w:val="24"/>
          <w:lang w:eastAsia="fr-FR"/>
        </w:rPr>
      </w:pPr>
      <w:r w:rsidRPr="007E2F86">
        <w:rPr>
          <w:rFonts w:ascii="Times New Roman" w:eastAsia="Times New Roman" w:hAnsi="Times New Roman" w:cs="Times New Roman"/>
          <w:sz w:val="24"/>
          <w:szCs w:val="24"/>
          <w:lang w:eastAsia="fr-FR"/>
        </w:rPr>
        <w:t>Parce qu'elles ne sauraient être considérées comme des activités d'enseignement, certaines activités ne peuvent, en aucun cas, être pratiquées dans le cadre scolaire. Il en est ainsi des activités physiques et sportives faisant appel aux techniques de l'alpinisme, des sports mécaniques (cette interdiction ne vise pas les activités liées à l'éducation à la sécurité routière) de la spéléologie (classes III et IV), du tir avec armes à feu, des sports aériens, du canyoning, du rafting et de la nage en eau vive, de l'haltérophilie et de la musculation avec charges, de la baignade en milieu naturel non aménagé, de la randonnée en haute montagne ou aux abords des glaciers, de la pratique de l'escalade sur des voies de plusieurs longueurs ainsi que des activités de via ferrata.</w:t>
      </w:r>
    </w:p>
    <w:p w:rsidR="007E2F86" w:rsidRPr="007E2F86" w:rsidRDefault="007E2F86" w:rsidP="007E2F86">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7E2F86">
        <w:rPr>
          <w:rFonts w:ascii="Times New Roman" w:eastAsia="Times New Roman" w:hAnsi="Times New Roman" w:cs="Times New Roman"/>
          <w:b/>
          <w:bCs/>
          <w:sz w:val="36"/>
          <w:szCs w:val="36"/>
          <w:lang w:eastAsia="fr-FR"/>
        </w:rPr>
        <w:t>Annexe 2</w:t>
      </w:r>
    </w:p>
    <w:p w:rsidR="007E2F86" w:rsidRPr="007E2F86" w:rsidRDefault="007E2F86" w:rsidP="007E2F86">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7E2F86">
        <w:rPr>
          <w:rFonts w:ascii="Times New Roman" w:eastAsia="Times New Roman" w:hAnsi="Times New Roman" w:cs="Times New Roman"/>
          <w:b/>
          <w:bCs/>
          <w:sz w:val="27"/>
          <w:szCs w:val="27"/>
          <w:lang w:eastAsia="fr-FR"/>
        </w:rPr>
        <w:t>Le recours à un intervenant extérieur dans le cadre des activités physiques et sportives</w:t>
      </w:r>
    </w:p>
    <w:p w:rsidR="007E2F86" w:rsidRPr="007E2F86" w:rsidRDefault="00B7227D" w:rsidP="007E2F86">
      <w:pPr>
        <w:spacing w:before="100" w:beforeAutospacing="1" w:after="100" w:afterAutospacing="1" w:line="240" w:lineRule="auto"/>
        <w:rPr>
          <w:rFonts w:ascii="Times New Roman" w:eastAsia="Times New Roman" w:hAnsi="Times New Roman" w:cs="Times New Roman"/>
          <w:sz w:val="24"/>
          <w:szCs w:val="24"/>
          <w:lang w:eastAsia="fr-FR"/>
        </w:rPr>
      </w:pPr>
      <w:hyperlink r:id="rId6" w:tgtFrame="_blank" w:tooltip="Circulaire relative au règlement type départemental des écoles maternelles et élémentaires publiques" w:history="1">
        <w:r w:rsidR="007E2F86" w:rsidRPr="007E2F86">
          <w:rPr>
            <w:rFonts w:ascii="Times New Roman" w:eastAsia="Times New Roman" w:hAnsi="Times New Roman" w:cs="Times New Roman"/>
            <w:color w:val="0000FF"/>
            <w:sz w:val="24"/>
            <w:szCs w:val="24"/>
            <w:u w:val="single"/>
            <w:lang w:eastAsia="fr-FR"/>
          </w:rPr>
          <w:t>La circulaire n° 2014-88 du 9 juillet 2014 relative au règlement type départemental des écoles maternelles et élémentaires publiques</w:t>
        </w:r>
      </w:hyperlink>
      <w:r w:rsidR="007E2F86" w:rsidRPr="007E2F86">
        <w:rPr>
          <w:rFonts w:ascii="Times New Roman" w:eastAsia="Times New Roman" w:hAnsi="Times New Roman" w:cs="Times New Roman"/>
          <w:sz w:val="24"/>
          <w:szCs w:val="24"/>
          <w:lang w:eastAsia="fr-FR"/>
        </w:rPr>
        <w:t xml:space="preserve"> rappelle le cadre d'intervention de tout intervenant extérieur participant aux activités d'enseignement.</w:t>
      </w:r>
    </w:p>
    <w:p w:rsidR="007E2F86" w:rsidRPr="007E2F86" w:rsidRDefault="007E2F86" w:rsidP="007E2F86">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7E2F86">
        <w:rPr>
          <w:rFonts w:ascii="Times New Roman" w:eastAsia="Times New Roman" w:hAnsi="Times New Roman" w:cs="Times New Roman"/>
          <w:b/>
          <w:bCs/>
          <w:sz w:val="36"/>
          <w:szCs w:val="36"/>
          <w:lang w:eastAsia="fr-FR"/>
        </w:rPr>
        <w:t>1. L'enseignant définit le projet pédagogique dans le cadre du projet d'école</w:t>
      </w:r>
    </w:p>
    <w:p w:rsidR="007E2F86" w:rsidRPr="007E2F86" w:rsidRDefault="007E2F86" w:rsidP="007E2F86">
      <w:pPr>
        <w:spacing w:before="100" w:beforeAutospacing="1" w:after="100" w:afterAutospacing="1" w:line="240" w:lineRule="auto"/>
        <w:rPr>
          <w:rFonts w:ascii="Times New Roman" w:eastAsia="Times New Roman" w:hAnsi="Times New Roman" w:cs="Times New Roman"/>
          <w:sz w:val="24"/>
          <w:szCs w:val="24"/>
          <w:lang w:eastAsia="fr-FR"/>
        </w:rPr>
      </w:pPr>
      <w:r w:rsidRPr="007E2F86">
        <w:rPr>
          <w:rFonts w:ascii="Times New Roman" w:eastAsia="Times New Roman" w:hAnsi="Times New Roman" w:cs="Times New Roman"/>
          <w:sz w:val="24"/>
          <w:szCs w:val="24"/>
          <w:lang w:eastAsia="fr-FR"/>
        </w:rPr>
        <w:t>L'activité physique ou sportive, qu'elle se déroule dans le cadre des horaires obligatoires ou d'une activité facultative, est placée sous la responsabilité pédagogique de l'enseignant. Le projet pédagogique s'inscrit dans le cadre du volet pédagogique du projet d'école et est retranscrit dans un document écrit dont le directeur d'école conserve un exemplaire. Les conseillers pédagogiques de circonscription peuvent aider l'enseignant à la formalisation du projet.</w:t>
      </w:r>
    </w:p>
    <w:p w:rsidR="007E2F86" w:rsidRPr="007E2F86" w:rsidRDefault="007E2F86" w:rsidP="007E2F86">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7E2F86">
        <w:rPr>
          <w:rFonts w:ascii="Times New Roman" w:eastAsia="Times New Roman" w:hAnsi="Times New Roman" w:cs="Times New Roman"/>
          <w:b/>
          <w:bCs/>
          <w:sz w:val="36"/>
          <w:szCs w:val="36"/>
          <w:lang w:eastAsia="fr-FR"/>
        </w:rPr>
        <w:t>2. L'autorisation du directeur d'école</w:t>
      </w:r>
    </w:p>
    <w:p w:rsidR="007E2F86" w:rsidRPr="007E2F86" w:rsidRDefault="007E2F86" w:rsidP="007E2F86">
      <w:pPr>
        <w:spacing w:before="100" w:beforeAutospacing="1" w:after="100" w:afterAutospacing="1" w:line="240" w:lineRule="auto"/>
        <w:rPr>
          <w:rFonts w:ascii="Times New Roman" w:eastAsia="Times New Roman" w:hAnsi="Times New Roman" w:cs="Times New Roman"/>
          <w:sz w:val="24"/>
          <w:szCs w:val="24"/>
          <w:lang w:eastAsia="fr-FR"/>
        </w:rPr>
      </w:pPr>
      <w:r w:rsidRPr="007E2F86">
        <w:rPr>
          <w:rFonts w:ascii="Times New Roman" w:eastAsia="Times New Roman" w:hAnsi="Times New Roman" w:cs="Times New Roman"/>
          <w:sz w:val="24"/>
          <w:szCs w:val="24"/>
          <w:lang w:eastAsia="fr-FR"/>
        </w:rPr>
        <w:t>Un intervenant, même s'il est agréé, doit être autorisé à intervenir sur le temps scolaire par le directeur d'école.</w:t>
      </w:r>
    </w:p>
    <w:p w:rsidR="007E2F86" w:rsidRPr="007E2F86" w:rsidRDefault="007E2F86" w:rsidP="007E2F86">
      <w:pPr>
        <w:spacing w:before="100" w:beforeAutospacing="1" w:after="100" w:afterAutospacing="1" w:line="240" w:lineRule="auto"/>
        <w:rPr>
          <w:rFonts w:ascii="Times New Roman" w:eastAsia="Times New Roman" w:hAnsi="Times New Roman" w:cs="Times New Roman"/>
          <w:sz w:val="24"/>
          <w:szCs w:val="24"/>
          <w:lang w:eastAsia="fr-FR"/>
        </w:rPr>
      </w:pPr>
      <w:r w:rsidRPr="007E2F86">
        <w:rPr>
          <w:rFonts w:ascii="Times New Roman" w:eastAsia="Times New Roman" w:hAnsi="Times New Roman" w:cs="Times New Roman"/>
          <w:sz w:val="24"/>
          <w:szCs w:val="24"/>
          <w:lang w:eastAsia="fr-FR"/>
        </w:rPr>
        <w:t>Lorsqu'une intervention ne s'inscrit pas dans le cadre d'une convention passée avec une structure partenaire, le directeur d'école vérifie préalablement à toute intervention et selon le statut de l'intervenant :</w:t>
      </w:r>
    </w:p>
    <w:p w:rsidR="007E2F86" w:rsidRPr="007E2F86" w:rsidRDefault="007E2F86" w:rsidP="007E2F86">
      <w:pPr>
        <w:spacing w:before="100" w:beforeAutospacing="1" w:after="100" w:afterAutospacing="1" w:line="240" w:lineRule="auto"/>
        <w:rPr>
          <w:rFonts w:ascii="Times New Roman" w:eastAsia="Times New Roman" w:hAnsi="Times New Roman" w:cs="Times New Roman"/>
          <w:sz w:val="24"/>
          <w:szCs w:val="24"/>
          <w:lang w:eastAsia="fr-FR"/>
        </w:rPr>
      </w:pPr>
      <w:r w:rsidRPr="007E2F86">
        <w:rPr>
          <w:rFonts w:ascii="Times New Roman" w:eastAsia="Times New Roman" w:hAnsi="Times New Roman" w:cs="Times New Roman"/>
          <w:sz w:val="24"/>
          <w:szCs w:val="24"/>
          <w:lang w:eastAsia="fr-FR"/>
        </w:rPr>
        <w:t xml:space="preserve">- pour les titulaires d'une carte professionnelle, la validité de cette dernière ; cette vérification peut être effectuée sur le site prévu à cet effet à l'aide du numéro de carte professionnelle, du prénom et du nom de naissance du titulaire : </w:t>
      </w:r>
      <w:hyperlink r:id="rId7" w:tgtFrame="_blank" w:tooltip="Portail public des éducateurs sportifs" w:history="1">
        <w:r w:rsidRPr="007E2F86">
          <w:rPr>
            <w:rFonts w:ascii="Times New Roman" w:eastAsia="Times New Roman" w:hAnsi="Times New Roman" w:cs="Times New Roman"/>
            <w:color w:val="0000FF"/>
            <w:sz w:val="24"/>
            <w:szCs w:val="24"/>
            <w:u w:val="single"/>
            <w:lang w:eastAsia="fr-FR"/>
          </w:rPr>
          <w:t>http://eapspublic.sports.gouv.fr/CarteProRecherche/Recherche</w:t>
        </w:r>
      </w:hyperlink>
      <w:r w:rsidRPr="007E2F86">
        <w:rPr>
          <w:rFonts w:ascii="Times New Roman" w:eastAsia="Times New Roman" w:hAnsi="Times New Roman" w:cs="Times New Roman"/>
          <w:sz w:val="24"/>
          <w:szCs w:val="24"/>
          <w:lang w:eastAsia="fr-FR"/>
        </w:rPr>
        <w:t> ;</w:t>
      </w:r>
    </w:p>
    <w:p w:rsidR="007E2F86" w:rsidRPr="007E2F86" w:rsidRDefault="007E2F86" w:rsidP="007E2F86">
      <w:pPr>
        <w:spacing w:before="100" w:beforeAutospacing="1" w:after="100" w:afterAutospacing="1" w:line="240" w:lineRule="auto"/>
        <w:rPr>
          <w:rFonts w:ascii="Times New Roman" w:eastAsia="Times New Roman" w:hAnsi="Times New Roman" w:cs="Times New Roman"/>
          <w:sz w:val="24"/>
          <w:szCs w:val="24"/>
          <w:lang w:eastAsia="fr-FR"/>
        </w:rPr>
      </w:pPr>
      <w:r w:rsidRPr="007E2F86">
        <w:rPr>
          <w:rFonts w:ascii="Times New Roman" w:eastAsia="Times New Roman" w:hAnsi="Times New Roman" w:cs="Times New Roman"/>
          <w:sz w:val="24"/>
          <w:szCs w:val="24"/>
          <w:lang w:eastAsia="fr-FR"/>
        </w:rPr>
        <w:t>- pour les intervenants bénévoles, tout document attestant de la délivrance de l'agrément par les services départementaux de l'éducation nationale.</w:t>
      </w:r>
    </w:p>
    <w:p w:rsidR="007E2F86" w:rsidRPr="007E2F86" w:rsidRDefault="007E2F86" w:rsidP="007E2F86">
      <w:pPr>
        <w:spacing w:before="100" w:beforeAutospacing="1" w:after="100" w:afterAutospacing="1" w:line="240" w:lineRule="auto"/>
        <w:rPr>
          <w:rFonts w:ascii="Times New Roman" w:eastAsia="Times New Roman" w:hAnsi="Times New Roman" w:cs="Times New Roman"/>
          <w:sz w:val="24"/>
          <w:szCs w:val="24"/>
          <w:lang w:eastAsia="fr-FR"/>
        </w:rPr>
      </w:pPr>
      <w:r w:rsidRPr="007E2F86">
        <w:rPr>
          <w:rFonts w:ascii="Times New Roman" w:eastAsia="Times New Roman" w:hAnsi="Times New Roman" w:cs="Times New Roman"/>
          <w:sz w:val="24"/>
          <w:szCs w:val="24"/>
          <w:lang w:eastAsia="fr-FR"/>
        </w:rPr>
        <w:t>Le directeur d'école informe les enseignants de la nécessité de lui faire part de toute difficulté survenue au cours d'une intervention et rappelle l'obligation d'interrompre toute intervention qui ne serait pas conforme au bon déroulement du service public de l'éducation. Il veille aussi à ce que soit remis aux intervenants un exemplaire du projet pédagogique concernant l'activité à laquelle ils apporteront leur concours ainsi qu'une copie du règlement intérieur de l'école.</w:t>
      </w:r>
    </w:p>
    <w:p w:rsidR="007E2F86" w:rsidRPr="007E2F86" w:rsidRDefault="007E2F86" w:rsidP="007E2F86">
      <w:pPr>
        <w:spacing w:before="100" w:beforeAutospacing="1" w:after="100" w:afterAutospacing="1" w:line="240" w:lineRule="auto"/>
        <w:rPr>
          <w:rFonts w:ascii="Times New Roman" w:eastAsia="Times New Roman" w:hAnsi="Times New Roman" w:cs="Times New Roman"/>
          <w:sz w:val="24"/>
          <w:szCs w:val="24"/>
          <w:lang w:eastAsia="fr-FR"/>
        </w:rPr>
      </w:pPr>
      <w:r w:rsidRPr="007E2F86">
        <w:rPr>
          <w:rFonts w:ascii="Times New Roman" w:eastAsia="Times New Roman" w:hAnsi="Times New Roman" w:cs="Times New Roman"/>
          <w:sz w:val="24"/>
          <w:szCs w:val="24"/>
          <w:lang w:eastAsia="fr-FR"/>
        </w:rPr>
        <w:t>Enfin, il fait part à l'IA-Dasen, sous couvert de l'IEN de circonscription, de tout manquement ou de tout incident ayant eu lieu au cours de l'intervention.</w:t>
      </w:r>
    </w:p>
    <w:p w:rsidR="007E2F86" w:rsidRPr="007E2F86" w:rsidRDefault="007E2F86" w:rsidP="007E2F86">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7E2F86">
        <w:rPr>
          <w:rFonts w:ascii="Times New Roman" w:eastAsia="Times New Roman" w:hAnsi="Times New Roman" w:cs="Times New Roman"/>
          <w:b/>
          <w:bCs/>
          <w:sz w:val="36"/>
          <w:szCs w:val="36"/>
          <w:lang w:eastAsia="fr-FR"/>
        </w:rPr>
        <w:t>3. La préparation des interventions</w:t>
      </w:r>
    </w:p>
    <w:p w:rsidR="007E2F86" w:rsidRPr="007E2F86" w:rsidRDefault="007E2F86" w:rsidP="007E2F86">
      <w:pPr>
        <w:spacing w:before="100" w:beforeAutospacing="1" w:after="100" w:afterAutospacing="1" w:line="240" w:lineRule="auto"/>
        <w:rPr>
          <w:rFonts w:ascii="Times New Roman" w:eastAsia="Times New Roman" w:hAnsi="Times New Roman" w:cs="Times New Roman"/>
          <w:sz w:val="24"/>
          <w:szCs w:val="24"/>
          <w:lang w:eastAsia="fr-FR"/>
        </w:rPr>
      </w:pPr>
      <w:r w:rsidRPr="007E2F86">
        <w:rPr>
          <w:rFonts w:ascii="Times New Roman" w:eastAsia="Times New Roman" w:hAnsi="Times New Roman" w:cs="Times New Roman"/>
          <w:sz w:val="24"/>
          <w:szCs w:val="24"/>
          <w:lang w:eastAsia="fr-FR"/>
        </w:rPr>
        <w:t>La préparation de l'intervention donne lieu à un échange entre l'enseignant et l'intervenant sollicité. Lors de cet échange sont explicités les objectifs de la séquence et sont discutées les modalités de mise en œuvre. Les conseillers pédagogiques de circonscription peuvent appuyer les enseignants dans le cadre de cette préparation.</w:t>
      </w:r>
    </w:p>
    <w:p w:rsidR="007E2F86" w:rsidRPr="007E2F86" w:rsidRDefault="007E2F86" w:rsidP="007E2F86">
      <w:pPr>
        <w:spacing w:before="100" w:beforeAutospacing="1" w:after="100" w:afterAutospacing="1" w:line="240" w:lineRule="auto"/>
        <w:rPr>
          <w:rFonts w:ascii="Times New Roman" w:eastAsia="Times New Roman" w:hAnsi="Times New Roman" w:cs="Times New Roman"/>
          <w:sz w:val="24"/>
          <w:szCs w:val="24"/>
          <w:lang w:eastAsia="fr-FR"/>
        </w:rPr>
      </w:pPr>
      <w:r w:rsidRPr="007E2F86">
        <w:rPr>
          <w:rFonts w:ascii="Times New Roman" w:eastAsia="Times New Roman" w:hAnsi="Times New Roman" w:cs="Times New Roman"/>
          <w:sz w:val="24"/>
          <w:szCs w:val="24"/>
          <w:lang w:eastAsia="fr-FR"/>
        </w:rPr>
        <w:t>Ces échanges permettront à l'intervenant de s'inscrire dans un projet aux objectifs définis et partagés.</w:t>
      </w:r>
    </w:p>
    <w:p w:rsidR="007E2F86" w:rsidRPr="007E2F86" w:rsidRDefault="007E2F86" w:rsidP="007E2F86">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7E2F86">
        <w:rPr>
          <w:rFonts w:ascii="Times New Roman" w:eastAsia="Times New Roman" w:hAnsi="Times New Roman" w:cs="Times New Roman"/>
          <w:b/>
          <w:bCs/>
          <w:sz w:val="36"/>
          <w:szCs w:val="36"/>
          <w:lang w:eastAsia="fr-FR"/>
        </w:rPr>
        <w:t>4. Les partenariats prévoyant des interventions régulières sont formalisés dans le cadre d'une convention</w:t>
      </w:r>
    </w:p>
    <w:p w:rsidR="007E2F86" w:rsidRPr="007E2F86" w:rsidRDefault="007E2F86" w:rsidP="007E2F86">
      <w:pPr>
        <w:spacing w:before="100" w:beforeAutospacing="1" w:after="100" w:afterAutospacing="1" w:line="240" w:lineRule="auto"/>
        <w:rPr>
          <w:rFonts w:ascii="Times New Roman" w:eastAsia="Times New Roman" w:hAnsi="Times New Roman" w:cs="Times New Roman"/>
          <w:sz w:val="24"/>
          <w:szCs w:val="24"/>
          <w:lang w:eastAsia="fr-FR"/>
        </w:rPr>
      </w:pPr>
      <w:r w:rsidRPr="007E2F86">
        <w:rPr>
          <w:rFonts w:ascii="Times New Roman" w:eastAsia="Times New Roman" w:hAnsi="Times New Roman" w:cs="Times New Roman"/>
          <w:sz w:val="24"/>
          <w:szCs w:val="24"/>
          <w:lang w:eastAsia="fr-FR"/>
        </w:rPr>
        <w:t>La mise à disposition récurrente de professionnels agréés fait l'objet d'une convention liant les services de l'éducation nationale à l'intervenant ou la structure, publique ou privée, employant les intervenants concernés. Cette convention constitue le support juridique du partenariat.</w:t>
      </w:r>
    </w:p>
    <w:p w:rsidR="007E2F86" w:rsidRPr="007E2F86" w:rsidRDefault="007E2F86" w:rsidP="007E2F86">
      <w:pPr>
        <w:spacing w:before="100" w:beforeAutospacing="1" w:after="100" w:afterAutospacing="1" w:line="240" w:lineRule="auto"/>
        <w:rPr>
          <w:rFonts w:ascii="Times New Roman" w:eastAsia="Times New Roman" w:hAnsi="Times New Roman" w:cs="Times New Roman"/>
          <w:sz w:val="24"/>
          <w:szCs w:val="24"/>
          <w:lang w:eastAsia="fr-FR"/>
        </w:rPr>
      </w:pPr>
      <w:r w:rsidRPr="007E2F86">
        <w:rPr>
          <w:rFonts w:ascii="Times New Roman" w:eastAsia="Times New Roman" w:hAnsi="Times New Roman" w:cs="Times New Roman"/>
          <w:sz w:val="24"/>
          <w:szCs w:val="24"/>
          <w:lang w:eastAsia="fr-FR"/>
        </w:rPr>
        <w:t>Le directeur d'école conserve en sa possession un exemplaire de chacune des conventions de partenariat prévoyant la mise à disposition de personnels agréés. Il signale à l'IEN de circonscription, sous couvert de l'IA-Dasen, tout manquement dans l'exécution de la convention.</w:t>
      </w:r>
    </w:p>
    <w:p w:rsidR="007E2F86" w:rsidRPr="007E2F86" w:rsidRDefault="007E2F86" w:rsidP="007E2F86">
      <w:pPr>
        <w:spacing w:before="100" w:beforeAutospacing="1" w:after="100" w:afterAutospacing="1" w:line="240" w:lineRule="auto"/>
        <w:rPr>
          <w:rFonts w:ascii="Times New Roman" w:eastAsia="Times New Roman" w:hAnsi="Times New Roman" w:cs="Times New Roman"/>
          <w:sz w:val="24"/>
          <w:szCs w:val="24"/>
          <w:lang w:eastAsia="fr-FR"/>
        </w:rPr>
      </w:pPr>
      <w:r w:rsidRPr="007E2F86">
        <w:rPr>
          <w:rFonts w:ascii="Times New Roman" w:eastAsia="Times New Roman" w:hAnsi="Times New Roman" w:cs="Times New Roman"/>
          <w:sz w:val="24"/>
          <w:szCs w:val="24"/>
          <w:lang w:eastAsia="fr-FR"/>
        </w:rPr>
        <w:t>La bonne exécution de la convention est favorisée par un accompagnement des personnels enseignants et des directeurs d'école par les conseillers pédagogiques EPS et les IEN de circonscription.</w:t>
      </w:r>
    </w:p>
    <w:p w:rsidR="007E2F86" w:rsidRPr="007E2F86" w:rsidRDefault="007E2F86" w:rsidP="007E2F86">
      <w:pPr>
        <w:spacing w:before="100" w:beforeAutospacing="1" w:after="100" w:afterAutospacing="1" w:line="240" w:lineRule="auto"/>
        <w:rPr>
          <w:rFonts w:ascii="Times New Roman" w:eastAsia="Times New Roman" w:hAnsi="Times New Roman" w:cs="Times New Roman"/>
          <w:sz w:val="24"/>
          <w:szCs w:val="24"/>
          <w:lang w:eastAsia="fr-FR"/>
        </w:rPr>
      </w:pPr>
      <w:r w:rsidRPr="007E2F86">
        <w:rPr>
          <w:rFonts w:ascii="Times New Roman" w:eastAsia="Times New Roman" w:hAnsi="Times New Roman" w:cs="Times New Roman"/>
          <w:sz w:val="24"/>
          <w:szCs w:val="24"/>
          <w:lang w:eastAsia="fr-FR"/>
        </w:rPr>
        <w:t>Avant signature, la convention est soumise pour avis au directeur d'école. Elle comporte les éléments suivants :</w:t>
      </w:r>
    </w:p>
    <w:p w:rsidR="007E2F86" w:rsidRPr="007E2F86" w:rsidRDefault="007E2F86" w:rsidP="007E2F86">
      <w:pPr>
        <w:spacing w:before="100" w:beforeAutospacing="1" w:after="100" w:afterAutospacing="1" w:line="240" w:lineRule="auto"/>
        <w:rPr>
          <w:rFonts w:ascii="Times New Roman" w:eastAsia="Times New Roman" w:hAnsi="Times New Roman" w:cs="Times New Roman"/>
          <w:sz w:val="24"/>
          <w:szCs w:val="24"/>
          <w:lang w:eastAsia="fr-FR"/>
        </w:rPr>
      </w:pPr>
      <w:r w:rsidRPr="007E2F86">
        <w:rPr>
          <w:rFonts w:ascii="Times New Roman" w:eastAsia="Times New Roman" w:hAnsi="Times New Roman" w:cs="Times New Roman"/>
          <w:sz w:val="24"/>
          <w:szCs w:val="24"/>
          <w:lang w:eastAsia="fr-FR"/>
        </w:rPr>
        <w:t>- les objectifs du partenariat ;</w:t>
      </w:r>
    </w:p>
    <w:p w:rsidR="007E2F86" w:rsidRPr="007E2F86" w:rsidRDefault="007E2F86" w:rsidP="007E2F86">
      <w:pPr>
        <w:spacing w:before="100" w:beforeAutospacing="1" w:after="100" w:afterAutospacing="1" w:line="240" w:lineRule="auto"/>
        <w:rPr>
          <w:rFonts w:ascii="Times New Roman" w:eastAsia="Times New Roman" w:hAnsi="Times New Roman" w:cs="Times New Roman"/>
          <w:sz w:val="24"/>
          <w:szCs w:val="24"/>
          <w:lang w:eastAsia="fr-FR"/>
        </w:rPr>
      </w:pPr>
      <w:r w:rsidRPr="007E2F86">
        <w:rPr>
          <w:rFonts w:ascii="Times New Roman" w:eastAsia="Times New Roman" w:hAnsi="Times New Roman" w:cs="Times New Roman"/>
          <w:sz w:val="24"/>
          <w:szCs w:val="24"/>
          <w:lang w:eastAsia="fr-FR"/>
        </w:rPr>
        <w:t>- les obligations de chaque partie (l'obligation pour l'enseignant de présenter à l'intervenant le projet pédagogique de l'activité pour laquelle il est sollicité et le règlement intérieur de l'école et l'obligation pour l'intervenant de respecter les modalités d'intervention fixées et d'adopter une attitude compatible avec le bon fonctionnement du service public de l'éducation) ;</w:t>
      </w:r>
    </w:p>
    <w:p w:rsidR="007E2F86" w:rsidRPr="007E2F86" w:rsidRDefault="007E2F86" w:rsidP="007E2F86">
      <w:pPr>
        <w:spacing w:before="100" w:beforeAutospacing="1" w:after="100" w:afterAutospacing="1" w:line="240" w:lineRule="auto"/>
        <w:rPr>
          <w:rFonts w:ascii="Times New Roman" w:eastAsia="Times New Roman" w:hAnsi="Times New Roman" w:cs="Times New Roman"/>
          <w:sz w:val="24"/>
          <w:szCs w:val="24"/>
          <w:lang w:eastAsia="fr-FR"/>
        </w:rPr>
      </w:pPr>
      <w:r w:rsidRPr="007E2F86">
        <w:rPr>
          <w:rFonts w:ascii="Times New Roman" w:eastAsia="Times New Roman" w:hAnsi="Times New Roman" w:cs="Times New Roman"/>
          <w:sz w:val="24"/>
          <w:szCs w:val="24"/>
          <w:lang w:eastAsia="fr-FR"/>
        </w:rPr>
        <w:t>- les éléments du projet d'école et, le cas échéant, du projet de circonscription ou du projet départemental dans le cadre duquel s'inscrit le partenariat ;</w:t>
      </w:r>
    </w:p>
    <w:p w:rsidR="007E2F86" w:rsidRPr="007E2F86" w:rsidRDefault="007E2F86" w:rsidP="007E2F86">
      <w:pPr>
        <w:spacing w:before="100" w:beforeAutospacing="1" w:after="100" w:afterAutospacing="1" w:line="240" w:lineRule="auto"/>
        <w:rPr>
          <w:rFonts w:ascii="Times New Roman" w:eastAsia="Times New Roman" w:hAnsi="Times New Roman" w:cs="Times New Roman"/>
          <w:sz w:val="24"/>
          <w:szCs w:val="24"/>
          <w:lang w:eastAsia="fr-FR"/>
        </w:rPr>
      </w:pPr>
      <w:r w:rsidRPr="007E2F86">
        <w:rPr>
          <w:rFonts w:ascii="Times New Roman" w:eastAsia="Times New Roman" w:hAnsi="Times New Roman" w:cs="Times New Roman"/>
          <w:sz w:val="24"/>
          <w:szCs w:val="24"/>
          <w:lang w:eastAsia="fr-FR"/>
        </w:rPr>
        <w:t>- la responsabilité pédagogique de l'enseignant qui est fondé à interrompre toute intervention dérogeant aux modalités fixées ;</w:t>
      </w:r>
    </w:p>
    <w:p w:rsidR="007E2F86" w:rsidRPr="007E2F86" w:rsidRDefault="007E2F86" w:rsidP="007E2F86">
      <w:pPr>
        <w:spacing w:before="100" w:beforeAutospacing="1" w:after="100" w:afterAutospacing="1" w:line="240" w:lineRule="auto"/>
        <w:rPr>
          <w:rFonts w:ascii="Times New Roman" w:eastAsia="Times New Roman" w:hAnsi="Times New Roman" w:cs="Times New Roman"/>
          <w:sz w:val="24"/>
          <w:szCs w:val="24"/>
          <w:lang w:eastAsia="fr-FR"/>
        </w:rPr>
      </w:pPr>
      <w:r w:rsidRPr="007E2F86">
        <w:rPr>
          <w:rFonts w:ascii="Times New Roman" w:eastAsia="Times New Roman" w:hAnsi="Times New Roman" w:cs="Times New Roman"/>
          <w:sz w:val="24"/>
          <w:szCs w:val="24"/>
          <w:lang w:eastAsia="fr-FR"/>
        </w:rPr>
        <w:t>- l'engagement du partenaire concernant la vérification de la qualification et de l'honorabilité des intervenants mis à disposition (titulaires de carte professionnelle ou fonctionnaires territoriaux) ;</w:t>
      </w:r>
    </w:p>
    <w:p w:rsidR="007E2F86" w:rsidRPr="007E2F86" w:rsidRDefault="007E2F86" w:rsidP="007E2F86">
      <w:pPr>
        <w:spacing w:before="100" w:beforeAutospacing="1" w:after="100" w:afterAutospacing="1" w:line="240" w:lineRule="auto"/>
        <w:rPr>
          <w:rFonts w:ascii="Times New Roman" w:eastAsia="Times New Roman" w:hAnsi="Times New Roman" w:cs="Times New Roman"/>
          <w:sz w:val="24"/>
          <w:szCs w:val="24"/>
          <w:lang w:eastAsia="fr-FR"/>
        </w:rPr>
      </w:pPr>
      <w:r w:rsidRPr="007E2F86">
        <w:rPr>
          <w:rFonts w:ascii="Times New Roman" w:eastAsia="Times New Roman" w:hAnsi="Times New Roman" w:cs="Times New Roman"/>
          <w:sz w:val="24"/>
          <w:szCs w:val="24"/>
          <w:lang w:eastAsia="fr-FR"/>
        </w:rPr>
        <w:t>- la possibilité pour l'éducation nationale d'interrompre toute collaboration avec un intervenant mis à disposition par le partenaire dont le comportement est incompatible avec le bon déroulement du service public de l'éducation ;</w:t>
      </w:r>
    </w:p>
    <w:p w:rsidR="007E2F86" w:rsidRPr="007E2F86" w:rsidRDefault="007E2F86" w:rsidP="007E2F86">
      <w:pPr>
        <w:spacing w:before="100" w:beforeAutospacing="1" w:after="100" w:afterAutospacing="1" w:line="240" w:lineRule="auto"/>
        <w:rPr>
          <w:rFonts w:ascii="Times New Roman" w:eastAsia="Times New Roman" w:hAnsi="Times New Roman" w:cs="Times New Roman"/>
          <w:sz w:val="24"/>
          <w:szCs w:val="24"/>
          <w:lang w:eastAsia="fr-FR"/>
        </w:rPr>
      </w:pPr>
      <w:r w:rsidRPr="007E2F86">
        <w:rPr>
          <w:rFonts w:ascii="Times New Roman" w:eastAsia="Times New Roman" w:hAnsi="Times New Roman" w:cs="Times New Roman"/>
          <w:sz w:val="24"/>
          <w:szCs w:val="24"/>
          <w:lang w:eastAsia="fr-FR"/>
        </w:rPr>
        <w:t>- les modalités d'intervention (fréquence, condition).</w:t>
      </w:r>
    </w:p>
    <w:p w:rsidR="007E2F86" w:rsidRPr="007E2F86" w:rsidRDefault="007E2F86" w:rsidP="007E2F86">
      <w:pPr>
        <w:spacing w:before="100" w:beforeAutospacing="1" w:after="100" w:afterAutospacing="1" w:line="240" w:lineRule="auto"/>
        <w:rPr>
          <w:rFonts w:ascii="Times New Roman" w:eastAsia="Times New Roman" w:hAnsi="Times New Roman" w:cs="Times New Roman"/>
          <w:sz w:val="24"/>
          <w:szCs w:val="24"/>
          <w:lang w:eastAsia="fr-FR"/>
        </w:rPr>
      </w:pPr>
      <w:r w:rsidRPr="007E2F86">
        <w:rPr>
          <w:rFonts w:ascii="Times New Roman" w:eastAsia="Times New Roman" w:hAnsi="Times New Roman" w:cs="Times New Roman"/>
          <w:sz w:val="24"/>
          <w:szCs w:val="24"/>
          <w:lang w:eastAsia="fr-FR"/>
        </w:rPr>
        <w:t>Sont annexés à la convention les éléments suivants :</w:t>
      </w:r>
    </w:p>
    <w:p w:rsidR="007E2F86" w:rsidRPr="007E2F86" w:rsidRDefault="007E2F86" w:rsidP="007E2F86">
      <w:pPr>
        <w:spacing w:before="100" w:beforeAutospacing="1" w:after="100" w:afterAutospacing="1" w:line="240" w:lineRule="auto"/>
        <w:rPr>
          <w:rFonts w:ascii="Times New Roman" w:eastAsia="Times New Roman" w:hAnsi="Times New Roman" w:cs="Times New Roman"/>
          <w:sz w:val="24"/>
          <w:szCs w:val="24"/>
          <w:lang w:eastAsia="fr-FR"/>
        </w:rPr>
      </w:pPr>
      <w:r w:rsidRPr="007E2F86">
        <w:rPr>
          <w:rFonts w:ascii="Times New Roman" w:eastAsia="Times New Roman" w:hAnsi="Times New Roman" w:cs="Times New Roman"/>
          <w:sz w:val="24"/>
          <w:szCs w:val="24"/>
          <w:lang w:eastAsia="fr-FR"/>
        </w:rPr>
        <w:t>- la liste des personnes agréées qui seront amenées à intervenir dans le cadre des activités concernées, mise à jour au moins annuellement</w:t>
      </w:r>
    </w:p>
    <w:p w:rsidR="007E2F86" w:rsidRPr="007E2F86" w:rsidRDefault="007E2F86" w:rsidP="007E2F86">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7E2F86">
        <w:rPr>
          <w:rFonts w:ascii="Times New Roman" w:eastAsia="Times New Roman" w:hAnsi="Times New Roman" w:cs="Times New Roman"/>
          <w:sz w:val="24"/>
          <w:szCs w:val="24"/>
          <w:lang w:eastAsia="fr-FR"/>
        </w:rPr>
        <w:t>la liste des titulaires de carte professionnelle avec nom, prénom, date de naissance, activités concernées et numéro de carte professionnelle ;</w:t>
      </w:r>
    </w:p>
    <w:p w:rsidR="007E2F86" w:rsidRPr="007E2F86" w:rsidRDefault="007E2F86" w:rsidP="007E2F86">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7E2F86">
        <w:rPr>
          <w:rFonts w:ascii="Times New Roman" w:eastAsia="Times New Roman" w:hAnsi="Times New Roman" w:cs="Times New Roman"/>
          <w:sz w:val="24"/>
          <w:szCs w:val="24"/>
          <w:lang w:eastAsia="fr-FR"/>
        </w:rPr>
        <w:t>la liste des fonctionnaires agissant dans l'exercice des missions prévues par leur statut particulier avec nom, prénom, statut particulier, activités concernées ;</w:t>
      </w:r>
    </w:p>
    <w:p w:rsidR="007E2F86" w:rsidRPr="007E2F86" w:rsidRDefault="007E2F86" w:rsidP="007E2F86">
      <w:pPr>
        <w:spacing w:before="100" w:beforeAutospacing="1" w:after="100" w:afterAutospacing="1" w:line="240" w:lineRule="auto"/>
        <w:rPr>
          <w:rFonts w:ascii="Times New Roman" w:eastAsia="Times New Roman" w:hAnsi="Times New Roman" w:cs="Times New Roman"/>
          <w:sz w:val="24"/>
          <w:szCs w:val="24"/>
          <w:lang w:eastAsia="fr-FR"/>
        </w:rPr>
      </w:pPr>
      <w:r w:rsidRPr="007E2F86">
        <w:rPr>
          <w:rFonts w:ascii="Times New Roman" w:eastAsia="Times New Roman" w:hAnsi="Times New Roman" w:cs="Times New Roman"/>
          <w:sz w:val="24"/>
          <w:szCs w:val="24"/>
          <w:lang w:eastAsia="fr-FR"/>
        </w:rPr>
        <w:t xml:space="preserve">- étant précisé que les intervenants relevant des catégories ci-dessus sont réputés agréés (cf. </w:t>
      </w:r>
      <w:r w:rsidRPr="007E2F86">
        <w:rPr>
          <w:rFonts w:ascii="Times New Roman" w:eastAsia="Times New Roman" w:hAnsi="Times New Roman" w:cs="Times New Roman"/>
          <w:i/>
          <w:iCs/>
          <w:sz w:val="24"/>
          <w:szCs w:val="24"/>
          <w:lang w:eastAsia="fr-FR"/>
        </w:rPr>
        <w:t>infra</w:t>
      </w:r>
      <w:r w:rsidRPr="007E2F86">
        <w:rPr>
          <w:rFonts w:ascii="Times New Roman" w:eastAsia="Times New Roman" w:hAnsi="Times New Roman" w:cs="Times New Roman"/>
          <w:sz w:val="24"/>
          <w:szCs w:val="24"/>
          <w:lang w:eastAsia="fr-FR"/>
        </w:rPr>
        <w:t>) ;</w:t>
      </w:r>
    </w:p>
    <w:p w:rsidR="007E2F86" w:rsidRPr="007E2F86" w:rsidRDefault="007E2F86" w:rsidP="007E2F86">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7E2F86">
        <w:rPr>
          <w:rFonts w:ascii="Times New Roman" w:eastAsia="Times New Roman" w:hAnsi="Times New Roman" w:cs="Times New Roman"/>
          <w:sz w:val="24"/>
          <w:szCs w:val="24"/>
          <w:lang w:eastAsia="fr-FR"/>
        </w:rPr>
        <w:t>la liste des agents non titulaires et des fonctionnaires agissant avec autorisation de leur employeur mais en dehors des missions prévues par leur statut particulier ;</w:t>
      </w:r>
    </w:p>
    <w:p w:rsidR="007E2F86" w:rsidRPr="007E2F86" w:rsidRDefault="007E2F86" w:rsidP="007E2F86">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7E2F86">
        <w:rPr>
          <w:rFonts w:ascii="Times New Roman" w:eastAsia="Times New Roman" w:hAnsi="Times New Roman" w:cs="Times New Roman"/>
          <w:sz w:val="24"/>
          <w:szCs w:val="24"/>
          <w:lang w:eastAsia="fr-FR"/>
        </w:rPr>
        <w:t>la liste de bénévoles, mis à disposition par la structure partenaire, ne répondant à aucun des cas évoqués supra ;</w:t>
      </w:r>
    </w:p>
    <w:p w:rsidR="007E2F86" w:rsidRPr="007E2F86" w:rsidRDefault="007E2F86" w:rsidP="007E2F86">
      <w:pPr>
        <w:spacing w:before="100" w:beforeAutospacing="1" w:after="100" w:afterAutospacing="1" w:line="240" w:lineRule="auto"/>
        <w:rPr>
          <w:rFonts w:ascii="Times New Roman" w:eastAsia="Times New Roman" w:hAnsi="Times New Roman" w:cs="Times New Roman"/>
          <w:sz w:val="24"/>
          <w:szCs w:val="24"/>
          <w:lang w:eastAsia="fr-FR"/>
        </w:rPr>
      </w:pPr>
      <w:r w:rsidRPr="007E2F86">
        <w:rPr>
          <w:rFonts w:ascii="Times New Roman" w:eastAsia="Times New Roman" w:hAnsi="Times New Roman" w:cs="Times New Roman"/>
          <w:sz w:val="24"/>
          <w:szCs w:val="24"/>
          <w:lang w:eastAsia="fr-FR"/>
        </w:rPr>
        <w:t xml:space="preserve">- étant précisé que les intervenants relevant de cette catégorie doivent être expressément agréés (cf. </w:t>
      </w:r>
      <w:r w:rsidRPr="007E2F86">
        <w:rPr>
          <w:rFonts w:ascii="Times New Roman" w:eastAsia="Times New Roman" w:hAnsi="Times New Roman" w:cs="Times New Roman"/>
          <w:i/>
          <w:iCs/>
          <w:sz w:val="24"/>
          <w:szCs w:val="24"/>
          <w:lang w:eastAsia="fr-FR"/>
        </w:rPr>
        <w:t>infra</w:t>
      </w:r>
      <w:r w:rsidRPr="007E2F86">
        <w:rPr>
          <w:rFonts w:ascii="Times New Roman" w:eastAsia="Times New Roman" w:hAnsi="Times New Roman" w:cs="Times New Roman"/>
          <w:sz w:val="24"/>
          <w:szCs w:val="24"/>
          <w:lang w:eastAsia="fr-FR"/>
        </w:rPr>
        <w:t>) ;</w:t>
      </w:r>
    </w:p>
    <w:p w:rsidR="007E2F86" w:rsidRPr="007E2F86" w:rsidRDefault="007E2F86" w:rsidP="007E2F86">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7E2F86">
        <w:rPr>
          <w:rFonts w:ascii="Times New Roman" w:eastAsia="Times New Roman" w:hAnsi="Times New Roman" w:cs="Times New Roman"/>
          <w:sz w:val="24"/>
          <w:szCs w:val="24"/>
          <w:lang w:eastAsia="fr-FR"/>
        </w:rPr>
        <w:t>le règlement intérieur de l'école ou le règlement type départemental si la convention est conclue au niveau du département.</w:t>
      </w:r>
    </w:p>
    <w:p w:rsidR="007E2F86" w:rsidRPr="007E2F86" w:rsidRDefault="007E2F86" w:rsidP="007E2F86">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7E2F86">
        <w:rPr>
          <w:rFonts w:ascii="Times New Roman" w:eastAsia="Times New Roman" w:hAnsi="Times New Roman" w:cs="Times New Roman"/>
          <w:b/>
          <w:bCs/>
          <w:sz w:val="36"/>
          <w:szCs w:val="36"/>
          <w:lang w:eastAsia="fr-FR"/>
        </w:rPr>
        <w:t>Annexe 3</w:t>
      </w:r>
    </w:p>
    <w:p w:rsidR="007E2F86" w:rsidRPr="007E2F86" w:rsidRDefault="007E2F86" w:rsidP="007E2F86">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7E2F86">
        <w:rPr>
          <w:rFonts w:ascii="Times New Roman" w:eastAsia="Times New Roman" w:hAnsi="Times New Roman" w:cs="Times New Roman"/>
          <w:b/>
          <w:bCs/>
          <w:sz w:val="27"/>
          <w:szCs w:val="27"/>
          <w:lang w:eastAsia="fr-FR"/>
        </w:rPr>
        <w:t>La procédure d'agrément des intervenants extérieurs apportant leur concours aux activités physiques et sportives </w:t>
      </w:r>
    </w:p>
    <w:p w:rsidR="007E2F86" w:rsidRPr="007E2F86" w:rsidRDefault="007E2F86" w:rsidP="007E2F86">
      <w:pPr>
        <w:spacing w:before="100" w:beforeAutospacing="1" w:after="100" w:afterAutospacing="1" w:line="240" w:lineRule="auto"/>
        <w:rPr>
          <w:rFonts w:ascii="Times New Roman" w:eastAsia="Times New Roman" w:hAnsi="Times New Roman" w:cs="Times New Roman"/>
          <w:sz w:val="24"/>
          <w:szCs w:val="24"/>
          <w:lang w:eastAsia="fr-FR"/>
        </w:rPr>
      </w:pPr>
      <w:r w:rsidRPr="007E2F86">
        <w:rPr>
          <w:rFonts w:ascii="Times New Roman" w:eastAsia="Times New Roman" w:hAnsi="Times New Roman" w:cs="Times New Roman"/>
          <w:sz w:val="24"/>
          <w:szCs w:val="24"/>
          <w:lang w:eastAsia="fr-FR"/>
        </w:rPr>
        <w:t>En vertu des dispositions des articles L. 312-3 et D. 312-1-1 et suivants du code de l'éducation, les intervenants extérieurs à l'école primaire sollicités dans le cadre de l'enseignement de l'éducation physique et sportive sont soumis à agrément.</w:t>
      </w:r>
    </w:p>
    <w:p w:rsidR="007E2F86" w:rsidRPr="007E2F86" w:rsidRDefault="007E2F86" w:rsidP="007E2F86">
      <w:pPr>
        <w:spacing w:before="100" w:beforeAutospacing="1" w:after="100" w:afterAutospacing="1" w:line="240" w:lineRule="auto"/>
        <w:rPr>
          <w:rFonts w:ascii="Times New Roman" w:eastAsia="Times New Roman" w:hAnsi="Times New Roman" w:cs="Times New Roman"/>
          <w:sz w:val="24"/>
          <w:szCs w:val="24"/>
          <w:lang w:eastAsia="fr-FR"/>
        </w:rPr>
      </w:pPr>
      <w:r w:rsidRPr="007E2F86">
        <w:rPr>
          <w:rFonts w:ascii="Times New Roman" w:eastAsia="Times New Roman" w:hAnsi="Times New Roman" w:cs="Times New Roman"/>
          <w:sz w:val="24"/>
          <w:szCs w:val="24"/>
          <w:lang w:eastAsia="fr-FR"/>
        </w:rPr>
        <w:t>L'agrément est une décision individuelle de l'IA-Dasen reconnaissant la capacité d'un individu à participer à l'encadrement de l'EPS sur le temps scolaire, capacité mesurée par des critères de compétence (diplôme ou statut) et d'honorabilité. Le non-respect de l'un de ces deux critères peut justifier le retrait de l'agrément par l'IA-Dasen.</w:t>
      </w:r>
    </w:p>
    <w:p w:rsidR="007E2F86" w:rsidRPr="007E2F86" w:rsidRDefault="007E2F86" w:rsidP="007E2F86">
      <w:pPr>
        <w:spacing w:before="100" w:beforeAutospacing="1" w:after="100" w:afterAutospacing="1" w:line="240" w:lineRule="auto"/>
        <w:rPr>
          <w:rFonts w:ascii="Times New Roman" w:eastAsia="Times New Roman" w:hAnsi="Times New Roman" w:cs="Times New Roman"/>
          <w:sz w:val="24"/>
          <w:szCs w:val="24"/>
          <w:lang w:eastAsia="fr-FR"/>
        </w:rPr>
      </w:pPr>
      <w:r w:rsidRPr="007E2F86">
        <w:rPr>
          <w:rFonts w:ascii="Times New Roman" w:eastAsia="Times New Roman" w:hAnsi="Times New Roman" w:cs="Times New Roman"/>
          <w:sz w:val="24"/>
          <w:szCs w:val="24"/>
          <w:lang w:eastAsia="fr-FR"/>
        </w:rPr>
        <w:t>En aucun cas, l'agrément ne constitue un droit à intervenir auprès des élèves sur le temps scolaire.</w:t>
      </w:r>
    </w:p>
    <w:p w:rsidR="007E2F86" w:rsidRPr="007E2F86" w:rsidRDefault="007E2F86" w:rsidP="007E2F86">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7E2F86">
        <w:rPr>
          <w:rFonts w:ascii="Times New Roman" w:eastAsia="Times New Roman" w:hAnsi="Times New Roman" w:cs="Times New Roman"/>
          <w:b/>
          <w:bCs/>
          <w:sz w:val="36"/>
          <w:szCs w:val="36"/>
          <w:lang w:eastAsia="fr-FR"/>
        </w:rPr>
        <w:t>1. La délivrance de l'agrément</w:t>
      </w:r>
    </w:p>
    <w:p w:rsidR="007E2F86" w:rsidRPr="007E2F86" w:rsidRDefault="007E2F86" w:rsidP="007E2F86">
      <w:pPr>
        <w:spacing w:before="100" w:beforeAutospacing="1" w:after="100" w:afterAutospacing="1" w:line="240" w:lineRule="auto"/>
        <w:rPr>
          <w:rFonts w:ascii="Times New Roman" w:eastAsia="Times New Roman" w:hAnsi="Times New Roman" w:cs="Times New Roman"/>
          <w:sz w:val="24"/>
          <w:szCs w:val="24"/>
          <w:lang w:eastAsia="fr-FR"/>
        </w:rPr>
      </w:pPr>
      <w:r w:rsidRPr="007E2F86">
        <w:rPr>
          <w:rFonts w:ascii="Times New Roman" w:eastAsia="Times New Roman" w:hAnsi="Times New Roman" w:cs="Times New Roman"/>
          <w:sz w:val="24"/>
          <w:szCs w:val="24"/>
          <w:lang w:eastAsia="fr-FR"/>
        </w:rPr>
        <w:t>La procédure d'agrément est fonction du statut de l'intervenant. De manière générale, l'agrément est réputé obtenu dès lors que l'intervenant est un fonctionnaire agissant dans le cadre de son statut (professeur des écoles, professeur certifié ou agrégé d'EPS, éducateur territorial des activités physiques et sportives, conseiller territorial des activités physiques et sportives), ou un professionnel titulaire d'une carte professionnelle délivrée par les services de la direction départementale de la cohésion sociale/de la protection des populations (DDCS/PP).</w:t>
      </w:r>
    </w:p>
    <w:p w:rsidR="007E2F86" w:rsidRPr="007E2F86" w:rsidRDefault="007E2F86" w:rsidP="007E2F86">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7E2F86">
        <w:rPr>
          <w:rFonts w:ascii="Times New Roman" w:eastAsia="Times New Roman" w:hAnsi="Times New Roman" w:cs="Times New Roman"/>
          <w:b/>
          <w:bCs/>
          <w:sz w:val="27"/>
          <w:szCs w:val="27"/>
          <w:lang w:eastAsia="fr-FR"/>
        </w:rPr>
        <w:t>a. Les personnes intervenant dans le cadre de leur activité professionnelle</w:t>
      </w:r>
    </w:p>
    <w:p w:rsidR="007E2F86" w:rsidRPr="007E2F86" w:rsidRDefault="007E2F86" w:rsidP="007E2F86">
      <w:pPr>
        <w:spacing w:before="100" w:beforeAutospacing="1" w:after="100" w:afterAutospacing="1" w:line="240" w:lineRule="auto"/>
        <w:rPr>
          <w:rFonts w:ascii="Times New Roman" w:eastAsia="Times New Roman" w:hAnsi="Times New Roman" w:cs="Times New Roman"/>
          <w:sz w:val="24"/>
          <w:szCs w:val="24"/>
          <w:lang w:eastAsia="fr-FR"/>
        </w:rPr>
      </w:pPr>
      <w:r w:rsidRPr="007E2F86">
        <w:rPr>
          <w:rFonts w:ascii="Times New Roman" w:eastAsia="Times New Roman" w:hAnsi="Times New Roman" w:cs="Times New Roman"/>
          <w:sz w:val="24"/>
          <w:szCs w:val="24"/>
          <w:lang w:eastAsia="fr-FR"/>
        </w:rPr>
        <w:t>Les personnes intervenant dans le cadre de leur activité professionnelle peuvent, dans certains cas, bénéficier d'une réputation d'agrément. Ainsi, si certains professionnels bénéficient d'une réputation d'agrément, une demande expresse d'agrément s'avère nécessaire pour d'autres.</w:t>
      </w:r>
    </w:p>
    <w:p w:rsidR="007E2F86" w:rsidRPr="007E2F86" w:rsidRDefault="007E2F86" w:rsidP="007E2F86">
      <w:pPr>
        <w:spacing w:before="100" w:beforeAutospacing="1" w:after="100" w:afterAutospacing="1" w:line="240" w:lineRule="auto"/>
        <w:rPr>
          <w:rFonts w:ascii="Times New Roman" w:eastAsia="Times New Roman" w:hAnsi="Times New Roman" w:cs="Times New Roman"/>
          <w:sz w:val="24"/>
          <w:szCs w:val="24"/>
          <w:lang w:eastAsia="fr-FR"/>
        </w:rPr>
      </w:pPr>
      <w:r w:rsidRPr="007E2F86">
        <w:rPr>
          <w:rFonts w:ascii="Times New Roman" w:eastAsia="Times New Roman" w:hAnsi="Times New Roman" w:cs="Times New Roman"/>
          <w:sz w:val="24"/>
          <w:szCs w:val="24"/>
          <w:lang w:eastAsia="fr-FR"/>
        </w:rPr>
        <w:t>Par ailleurs, la mise à disposition récurrente d'un agent public, réputé agréé ou bénéficiant d'un agrément exprès pour intervenir dans le cadre de l'enseignement de l'EPS, fait l'objet d'une convention avec la structure qui l'emploie.</w:t>
      </w:r>
    </w:p>
    <w:p w:rsidR="007E2F86" w:rsidRPr="007E2F86" w:rsidRDefault="007E2F86" w:rsidP="007E2F86">
      <w:pPr>
        <w:spacing w:before="100" w:beforeAutospacing="1" w:after="100" w:afterAutospacing="1" w:line="240" w:lineRule="auto"/>
        <w:rPr>
          <w:rFonts w:ascii="Times New Roman" w:eastAsia="Times New Roman" w:hAnsi="Times New Roman" w:cs="Times New Roman"/>
          <w:sz w:val="24"/>
          <w:szCs w:val="24"/>
          <w:lang w:eastAsia="fr-FR"/>
        </w:rPr>
      </w:pPr>
      <w:r w:rsidRPr="007E2F86">
        <w:rPr>
          <w:rFonts w:ascii="Times New Roman" w:eastAsia="Times New Roman" w:hAnsi="Times New Roman" w:cs="Times New Roman"/>
          <w:sz w:val="24"/>
          <w:szCs w:val="24"/>
          <w:lang w:eastAsia="fr-FR"/>
        </w:rPr>
        <w:t>Les services de l'éducation nationale signalent à l'employeur de l'intervenant tout comportement incompatible avec le bon fonctionnement du service public de l'enseignement.</w:t>
      </w:r>
    </w:p>
    <w:p w:rsidR="007E2F86" w:rsidRPr="007E2F86" w:rsidRDefault="007E2F86" w:rsidP="007E2F86">
      <w:pPr>
        <w:spacing w:before="100" w:beforeAutospacing="1" w:after="100" w:afterAutospacing="1" w:line="240" w:lineRule="auto"/>
        <w:rPr>
          <w:rFonts w:ascii="Times New Roman" w:eastAsia="Times New Roman" w:hAnsi="Times New Roman" w:cs="Times New Roman"/>
          <w:sz w:val="24"/>
          <w:szCs w:val="24"/>
          <w:lang w:eastAsia="fr-FR"/>
        </w:rPr>
      </w:pPr>
      <w:r w:rsidRPr="007E2F86">
        <w:rPr>
          <w:rFonts w:ascii="Times New Roman" w:eastAsia="Times New Roman" w:hAnsi="Times New Roman" w:cs="Times New Roman"/>
          <w:sz w:val="24"/>
          <w:szCs w:val="24"/>
          <w:lang w:eastAsia="fr-FR"/>
        </w:rPr>
        <w:t>Si l'intervenant ne respecte pas les modalités d'intervention fixées conjointement avec l'enseignant, les services de l'éducation nationale sont fondés à interrompre toute collaboration avec cet intervenant.</w:t>
      </w:r>
    </w:p>
    <w:p w:rsidR="007E2F86" w:rsidRPr="007E2F86" w:rsidRDefault="007E2F86" w:rsidP="007E2F86">
      <w:pPr>
        <w:spacing w:before="100" w:beforeAutospacing="1" w:after="100" w:afterAutospacing="1" w:line="240" w:lineRule="auto"/>
        <w:rPr>
          <w:rFonts w:ascii="Times New Roman" w:eastAsia="Times New Roman" w:hAnsi="Times New Roman" w:cs="Times New Roman"/>
          <w:sz w:val="24"/>
          <w:szCs w:val="24"/>
          <w:lang w:eastAsia="fr-FR"/>
        </w:rPr>
      </w:pPr>
      <w:r w:rsidRPr="007E2F86">
        <w:rPr>
          <w:rFonts w:ascii="Times New Roman" w:eastAsia="Times New Roman" w:hAnsi="Times New Roman" w:cs="Times New Roman"/>
          <w:sz w:val="24"/>
          <w:szCs w:val="24"/>
          <w:lang w:eastAsia="fr-FR"/>
        </w:rPr>
        <w:t>Les professionnels réputés agréés</w:t>
      </w:r>
    </w:p>
    <w:p w:rsidR="007E2F86" w:rsidRPr="007E2F86" w:rsidRDefault="007E2F86" w:rsidP="007E2F86">
      <w:pPr>
        <w:spacing w:before="100" w:beforeAutospacing="1" w:after="100" w:afterAutospacing="1" w:line="240" w:lineRule="auto"/>
        <w:rPr>
          <w:rFonts w:ascii="Times New Roman" w:eastAsia="Times New Roman" w:hAnsi="Times New Roman" w:cs="Times New Roman"/>
          <w:sz w:val="24"/>
          <w:szCs w:val="24"/>
          <w:lang w:eastAsia="fr-FR"/>
        </w:rPr>
      </w:pPr>
      <w:r w:rsidRPr="007E2F86">
        <w:rPr>
          <w:rFonts w:ascii="Times New Roman" w:eastAsia="Times New Roman" w:hAnsi="Times New Roman" w:cs="Times New Roman"/>
          <w:sz w:val="24"/>
          <w:szCs w:val="24"/>
          <w:lang w:eastAsia="fr-FR"/>
        </w:rPr>
        <w:t>Certains professionnels sont réputés agréés pour intervenir sur le temps scolaire dans le cadre de l'enseignement de l'EPS. Cela signifie que leur capacité à intervenir sur le temps scolaire est reconnue sans nécessité d'une décision expresse des services de l'éducation nationale. Cette réputation d'agrément concerne les personnes suivantes :</w:t>
      </w:r>
    </w:p>
    <w:p w:rsidR="007E2F86" w:rsidRPr="007E2F86" w:rsidRDefault="007E2F86" w:rsidP="007E2F86">
      <w:pPr>
        <w:spacing w:before="100" w:beforeAutospacing="1" w:after="100" w:afterAutospacing="1" w:line="240" w:lineRule="auto"/>
        <w:rPr>
          <w:rFonts w:ascii="Times New Roman" w:eastAsia="Times New Roman" w:hAnsi="Times New Roman" w:cs="Times New Roman"/>
          <w:sz w:val="24"/>
          <w:szCs w:val="24"/>
          <w:lang w:eastAsia="fr-FR"/>
        </w:rPr>
      </w:pPr>
      <w:r w:rsidRPr="007E2F86">
        <w:rPr>
          <w:rFonts w:ascii="Times New Roman" w:eastAsia="Times New Roman" w:hAnsi="Times New Roman" w:cs="Times New Roman"/>
          <w:sz w:val="24"/>
          <w:szCs w:val="24"/>
          <w:lang w:eastAsia="fr-FR"/>
        </w:rPr>
        <w:t xml:space="preserve">- les éducateurs sportifs titulaires d'une carte professionnelle en cours de validité sont réputés agréés pour intervenir sur le temps scolaire dans le cadre de l'activité concernée. Cette réputation d'agrément vaut pour la durée de validité de leur carte professionnelle ou la durée de validité de leur attestation de stagiaire et pour les seules activités qui y sont mentionnées. Avant l'intervention, ils doivent présenter au directeur d'école et à l'enseignant responsable du projet leur carte professionnelle valide les autorisant à enseigner l'activité concernée. La carte professionnelle peut faire l'objet d'une vérification en ligne sur le site prévu à cet effet (cf. </w:t>
      </w:r>
      <w:r w:rsidRPr="007E2F86">
        <w:rPr>
          <w:rFonts w:ascii="Times New Roman" w:eastAsia="Times New Roman" w:hAnsi="Times New Roman" w:cs="Times New Roman"/>
          <w:i/>
          <w:iCs/>
          <w:sz w:val="24"/>
          <w:szCs w:val="24"/>
          <w:lang w:eastAsia="fr-FR"/>
        </w:rPr>
        <w:t>supra</w:t>
      </w:r>
      <w:r w:rsidRPr="007E2F86">
        <w:rPr>
          <w:rFonts w:ascii="Times New Roman" w:eastAsia="Times New Roman" w:hAnsi="Times New Roman" w:cs="Times New Roman"/>
          <w:sz w:val="24"/>
          <w:szCs w:val="24"/>
          <w:lang w:eastAsia="fr-FR"/>
        </w:rPr>
        <w:t xml:space="preserve"> : </w:t>
      </w:r>
      <w:hyperlink r:id="rId8" w:tgtFrame="_blank" w:tooltip="Portail public des éducateurs sportifs" w:history="1">
        <w:r w:rsidRPr="007E2F86">
          <w:rPr>
            <w:rFonts w:ascii="Times New Roman" w:eastAsia="Times New Roman" w:hAnsi="Times New Roman" w:cs="Times New Roman"/>
            <w:color w:val="0000FF"/>
            <w:sz w:val="24"/>
            <w:szCs w:val="24"/>
            <w:u w:val="single"/>
            <w:lang w:eastAsia="fr-FR"/>
          </w:rPr>
          <w:t>http://eapspublic.sports.gouv.fr/CarteProRecherche/Recherche</w:t>
        </w:r>
      </w:hyperlink>
      <w:r w:rsidRPr="007E2F86">
        <w:rPr>
          <w:rFonts w:ascii="Times New Roman" w:eastAsia="Times New Roman" w:hAnsi="Times New Roman" w:cs="Times New Roman"/>
          <w:sz w:val="24"/>
          <w:szCs w:val="24"/>
          <w:lang w:eastAsia="fr-FR"/>
        </w:rPr>
        <w:t>) ;</w:t>
      </w:r>
    </w:p>
    <w:p w:rsidR="007E2F86" w:rsidRPr="007E2F86" w:rsidRDefault="007E2F86" w:rsidP="007E2F86">
      <w:pPr>
        <w:spacing w:before="100" w:beforeAutospacing="1" w:after="100" w:afterAutospacing="1" w:line="240" w:lineRule="auto"/>
        <w:rPr>
          <w:rFonts w:ascii="Times New Roman" w:eastAsia="Times New Roman" w:hAnsi="Times New Roman" w:cs="Times New Roman"/>
          <w:sz w:val="24"/>
          <w:szCs w:val="24"/>
          <w:lang w:eastAsia="fr-FR"/>
        </w:rPr>
      </w:pPr>
      <w:r w:rsidRPr="007E2F86">
        <w:rPr>
          <w:rFonts w:ascii="Times New Roman" w:eastAsia="Times New Roman" w:hAnsi="Times New Roman" w:cs="Times New Roman"/>
          <w:sz w:val="24"/>
          <w:szCs w:val="24"/>
          <w:lang w:eastAsia="fr-FR"/>
        </w:rPr>
        <w:t>- les fonctionnaires dont les statuts particuliers prévoient l'enseignement ou l'encadrement d'une activité sportive sont réputés agréés pour l'activité concernée ;</w:t>
      </w:r>
    </w:p>
    <w:p w:rsidR="007E2F86" w:rsidRPr="007E2F86" w:rsidRDefault="007E2F86" w:rsidP="007E2F86">
      <w:pPr>
        <w:spacing w:before="100" w:beforeAutospacing="1" w:after="100" w:afterAutospacing="1" w:line="240" w:lineRule="auto"/>
        <w:rPr>
          <w:rFonts w:ascii="Times New Roman" w:eastAsia="Times New Roman" w:hAnsi="Times New Roman" w:cs="Times New Roman"/>
          <w:sz w:val="24"/>
          <w:szCs w:val="24"/>
          <w:lang w:eastAsia="fr-FR"/>
        </w:rPr>
      </w:pPr>
      <w:r w:rsidRPr="007E2F86">
        <w:rPr>
          <w:rFonts w:ascii="Times New Roman" w:eastAsia="Times New Roman" w:hAnsi="Times New Roman" w:cs="Times New Roman"/>
          <w:sz w:val="24"/>
          <w:szCs w:val="24"/>
          <w:lang w:eastAsia="fr-FR"/>
        </w:rPr>
        <w:t>- les enseignants (fonctionnaires ou agents contractuels de droit public) des établissements d'enseignement publics et des établissements d'enseignement privés sous contrat avec l'État sont réputés agréés pour l'activité concernée.</w:t>
      </w:r>
    </w:p>
    <w:p w:rsidR="007E2F86" w:rsidRPr="007E2F86" w:rsidRDefault="007E2F86" w:rsidP="007E2F86">
      <w:pPr>
        <w:spacing w:before="100" w:beforeAutospacing="1" w:after="100" w:afterAutospacing="1" w:line="240" w:lineRule="auto"/>
        <w:rPr>
          <w:rFonts w:ascii="Times New Roman" w:eastAsia="Times New Roman" w:hAnsi="Times New Roman" w:cs="Times New Roman"/>
          <w:sz w:val="24"/>
          <w:szCs w:val="24"/>
          <w:lang w:eastAsia="fr-FR"/>
        </w:rPr>
      </w:pPr>
      <w:r w:rsidRPr="007E2F86">
        <w:rPr>
          <w:rFonts w:ascii="Times New Roman" w:eastAsia="Times New Roman" w:hAnsi="Times New Roman" w:cs="Times New Roman"/>
          <w:sz w:val="24"/>
          <w:szCs w:val="24"/>
          <w:lang w:eastAsia="fr-FR"/>
        </w:rPr>
        <w:t>Les professionnels devant faire une demande expresse d'agrément</w:t>
      </w:r>
    </w:p>
    <w:p w:rsidR="007E2F86" w:rsidRPr="007E2F86" w:rsidRDefault="007E2F86" w:rsidP="007E2F86">
      <w:pPr>
        <w:spacing w:before="100" w:beforeAutospacing="1" w:after="100" w:afterAutospacing="1" w:line="240" w:lineRule="auto"/>
        <w:rPr>
          <w:rFonts w:ascii="Times New Roman" w:eastAsia="Times New Roman" w:hAnsi="Times New Roman" w:cs="Times New Roman"/>
          <w:sz w:val="24"/>
          <w:szCs w:val="24"/>
          <w:lang w:eastAsia="fr-FR"/>
        </w:rPr>
      </w:pPr>
      <w:r w:rsidRPr="007E2F86">
        <w:rPr>
          <w:rFonts w:ascii="Times New Roman" w:eastAsia="Times New Roman" w:hAnsi="Times New Roman" w:cs="Times New Roman"/>
          <w:sz w:val="24"/>
          <w:szCs w:val="24"/>
          <w:lang w:eastAsia="fr-FR"/>
        </w:rPr>
        <w:t>Les agents non titulaires non enseignants (employés en contrat à durée indéterminée ou en contrat à durée déterminée) et les fonctionnaires dont les statuts particuliers ne prévoient pas l'encadrement d'une activité physique, mais disposant d'une qualification répondant aux conditions prévues par l'article L. 212-1 du code du sport pour l'activité concernée peuvent être agréés par les services de l'éducation nationale sous réserve de répondre aux critères d'honorabilité. L'honorabilité de ces intervenants est vérifiée selon la même procédure que pour les bénévoles (cf. infra « 3.1.2 Les personnes intervenant à titre bénévole »), par interrogation du fichier judiciaire automatisé des auteurs d'infractions sexuelles ou violentes (FIJAISV).</w:t>
      </w:r>
    </w:p>
    <w:p w:rsidR="007E2F86" w:rsidRPr="007E2F86" w:rsidRDefault="007E2F86" w:rsidP="007E2F86">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7E2F86">
        <w:rPr>
          <w:rFonts w:ascii="Times New Roman" w:eastAsia="Times New Roman" w:hAnsi="Times New Roman" w:cs="Times New Roman"/>
          <w:b/>
          <w:bCs/>
          <w:sz w:val="27"/>
          <w:szCs w:val="27"/>
          <w:lang w:eastAsia="fr-FR"/>
        </w:rPr>
        <w:t>b.  Les personnes intervenant à titre bénévole</w:t>
      </w:r>
    </w:p>
    <w:p w:rsidR="007E2F86" w:rsidRPr="007E2F86" w:rsidRDefault="007E2F86" w:rsidP="007E2F86">
      <w:pPr>
        <w:spacing w:before="100" w:beforeAutospacing="1" w:after="100" w:afterAutospacing="1" w:line="240" w:lineRule="auto"/>
        <w:rPr>
          <w:rFonts w:ascii="Times New Roman" w:eastAsia="Times New Roman" w:hAnsi="Times New Roman" w:cs="Times New Roman"/>
          <w:sz w:val="24"/>
          <w:szCs w:val="24"/>
          <w:lang w:eastAsia="fr-FR"/>
        </w:rPr>
      </w:pPr>
      <w:r w:rsidRPr="007E2F86">
        <w:rPr>
          <w:rFonts w:ascii="Times New Roman" w:eastAsia="Times New Roman" w:hAnsi="Times New Roman" w:cs="Times New Roman"/>
          <w:sz w:val="24"/>
          <w:szCs w:val="24"/>
          <w:lang w:eastAsia="fr-FR"/>
        </w:rPr>
        <w:t>Tous les intervenants bénéficiant d'une réputation d'agrément pour intervenir à titre professionnel sont également agréés pour intervenir à titre bénévole pour l'activité concernée.</w:t>
      </w:r>
    </w:p>
    <w:p w:rsidR="007E2F86" w:rsidRPr="007E2F86" w:rsidRDefault="007E2F86" w:rsidP="007E2F86">
      <w:pPr>
        <w:spacing w:before="100" w:beforeAutospacing="1" w:after="100" w:afterAutospacing="1" w:line="240" w:lineRule="auto"/>
        <w:rPr>
          <w:rFonts w:ascii="Times New Roman" w:eastAsia="Times New Roman" w:hAnsi="Times New Roman" w:cs="Times New Roman"/>
          <w:sz w:val="24"/>
          <w:szCs w:val="24"/>
          <w:lang w:eastAsia="fr-FR"/>
        </w:rPr>
      </w:pPr>
      <w:r w:rsidRPr="007E2F86">
        <w:rPr>
          <w:rFonts w:ascii="Times New Roman" w:eastAsia="Times New Roman" w:hAnsi="Times New Roman" w:cs="Times New Roman"/>
          <w:sz w:val="24"/>
          <w:szCs w:val="24"/>
          <w:lang w:eastAsia="fr-FR"/>
        </w:rPr>
        <w:t>Pour les intervenants bénévoles ne bénéficiant pas de la réputation d'agrément, ces derniers sont agréés par l'IA-Dasen après vérification des compétences et de l'honorabilité de l'intervenant. Les compétences des intervenants bénévoles sollicitant un agrément sont appréciées au regard des conditions alternatives suivantes :</w:t>
      </w:r>
    </w:p>
    <w:p w:rsidR="007E2F86" w:rsidRPr="007E2F86" w:rsidRDefault="007E2F86" w:rsidP="007E2F86">
      <w:pPr>
        <w:spacing w:before="100" w:beforeAutospacing="1" w:after="100" w:afterAutospacing="1" w:line="240" w:lineRule="auto"/>
        <w:rPr>
          <w:rFonts w:ascii="Times New Roman" w:eastAsia="Times New Roman" w:hAnsi="Times New Roman" w:cs="Times New Roman"/>
          <w:sz w:val="24"/>
          <w:szCs w:val="24"/>
          <w:lang w:eastAsia="fr-FR"/>
        </w:rPr>
      </w:pPr>
      <w:r w:rsidRPr="007E2F86">
        <w:rPr>
          <w:rFonts w:ascii="Times New Roman" w:eastAsia="Times New Roman" w:hAnsi="Times New Roman" w:cs="Times New Roman"/>
          <w:sz w:val="24"/>
          <w:szCs w:val="24"/>
          <w:lang w:eastAsia="fr-FR"/>
        </w:rPr>
        <w:t xml:space="preserve">- disposer d'une qualification répondant aux conditions prévues par l'article L. 212-1 du code du sport (diplômes, titres à finalité professionnelle et certificats de qualification figurant au tableau présenté en </w:t>
      </w:r>
      <w:hyperlink r:id="rId9" w:tgtFrame="_blank" w:tooltip="Article A. 212-1 du code du sport" w:history="1">
        <w:r w:rsidRPr="007E2F86">
          <w:rPr>
            <w:rFonts w:ascii="Times New Roman" w:eastAsia="Times New Roman" w:hAnsi="Times New Roman" w:cs="Times New Roman"/>
            <w:color w:val="0000FF"/>
            <w:sz w:val="24"/>
            <w:szCs w:val="24"/>
            <w:u w:val="single"/>
            <w:lang w:eastAsia="fr-FR"/>
          </w:rPr>
          <w:t>annexe II-1 de l'article. A. 212-1 du code du sport</w:t>
        </w:r>
      </w:hyperlink>
      <w:r w:rsidRPr="007E2F86">
        <w:rPr>
          <w:rFonts w:ascii="Times New Roman" w:eastAsia="Times New Roman" w:hAnsi="Times New Roman" w:cs="Times New Roman"/>
          <w:sz w:val="24"/>
          <w:szCs w:val="24"/>
          <w:lang w:eastAsia="fr-FR"/>
        </w:rPr>
        <w:t xml:space="preserve"> et au tableau annexé à </w:t>
      </w:r>
      <w:hyperlink r:id="rId10" w:tgtFrame="_blank" w:tooltip="Arrêté du 22-1-2016" w:history="1">
        <w:r w:rsidRPr="007E2F86">
          <w:rPr>
            <w:rFonts w:ascii="Times New Roman" w:eastAsia="Times New Roman" w:hAnsi="Times New Roman" w:cs="Times New Roman"/>
            <w:color w:val="0000FF"/>
            <w:sz w:val="24"/>
            <w:szCs w:val="24"/>
            <w:u w:val="single"/>
            <w:lang w:eastAsia="fr-FR"/>
          </w:rPr>
          <w:t>l'arrêté du 22 janvier 2016 fixant la liste des diplômes acquis jusqu'au 31 décembre 2015</w:t>
        </w:r>
      </w:hyperlink>
      <w:r w:rsidRPr="007E2F86">
        <w:rPr>
          <w:rFonts w:ascii="Times New Roman" w:eastAsia="Times New Roman" w:hAnsi="Times New Roman" w:cs="Times New Roman"/>
          <w:sz w:val="24"/>
          <w:szCs w:val="24"/>
          <w:lang w:eastAsia="fr-FR"/>
        </w:rPr>
        <w:t>) ;</w:t>
      </w:r>
    </w:p>
    <w:p w:rsidR="007E2F86" w:rsidRPr="007E2F86" w:rsidRDefault="007E2F86" w:rsidP="007E2F86">
      <w:pPr>
        <w:spacing w:before="100" w:beforeAutospacing="1" w:after="100" w:afterAutospacing="1" w:line="240" w:lineRule="auto"/>
        <w:rPr>
          <w:rFonts w:ascii="Times New Roman" w:eastAsia="Times New Roman" w:hAnsi="Times New Roman" w:cs="Times New Roman"/>
          <w:sz w:val="24"/>
          <w:szCs w:val="24"/>
          <w:lang w:eastAsia="fr-FR"/>
        </w:rPr>
      </w:pPr>
      <w:r w:rsidRPr="007E2F86">
        <w:rPr>
          <w:rFonts w:ascii="Times New Roman" w:eastAsia="Times New Roman" w:hAnsi="Times New Roman" w:cs="Times New Roman"/>
          <w:sz w:val="24"/>
          <w:szCs w:val="24"/>
          <w:lang w:eastAsia="fr-FR"/>
        </w:rPr>
        <w:t>- être détenteur d'un diplôme du brevet national de pisteur-secouriste ou du brevet national de sécurité et de sauvetage aquatique ;</w:t>
      </w:r>
    </w:p>
    <w:p w:rsidR="007E2F86" w:rsidRPr="007E2F86" w:rsidRDefault="007E2F86" w:rsidP="007E2F86">
      <w:pPr>
        <w:spacing w:before="100" w:beforeAutospacing="1" w:after="100" w:afterAutospacing="1" w:line="240" w:lineRule="auto"/>
        <w:rPr>
          <w:rFonts w:ascii="Times New Roman" w:eastAsia="Times New Roman" w:hAnsi="Times New Roman" w:cs="Times New Roman"/>
          <w:sz w:val="24"/>
          <w:szCs w:val="24"/>
          <w:lang w:eastAsia="fr-FR"/>
        </w:rPr>
      </w:pPr>
      <w:r w:rsidRPr="007E2F86">
        <w:rPr>
          <w:rFonts w:ascii="Times New Roman" w:eastAsia="Times New Roman" w:hAnsi="Times New Roman" w:cs="Times New Roman"/>
          <w:sz w:val="24"/>
          <w:szCs w:val="24"/>
          <w:lang w:eastAsia="fr-FR"/>
        </w:rPr>
        <w:t>- être détenteur d'une certification délivrée par une fédération sportive agréée prévue à l'article L. 211-2 du code du sport ;</w:t>
      </w:r>
    </w:p>
    <w:p w:rsidR="007E2F86" w:rsidRPr="007E2F86" w:rsidRDefault="007E2F86" w:rsidP="007E2F86">
      <w:pPr>
        <w:spacing w:before="100" w:beforeAutospacing="1" w:after="100" w:afterAutospacing="1" w:line="240" w:lineRule="auto"/>
        <w:rPr>
          <w:rFonts w:ascii="Times New Roman" w:eastAsia="Times New Roman" w:hAnsi="Times New Roman" w:cs="Times New Roman"/>
          <w:sz w:val="24"/>
          <w:szCs w:val="24"/>
          <w:lang w:eastAsia="fr-FR"/>
        </w:rPr>
      </w:pPr>
      <w:r w:rsidRPr="007E2F86">
        <w:rPr>
          <w:rFonts w:ascii="Times New Roman" w:eastAsia="Times New Roman" w:hAnsi="Times New Roman" w:cs="Times New Roman"/>
          <w:sz w:val="24"/>
          <w:szCs w:val="24"/>
          <w:lang w:eastAsia="fr-FR"/>
        </w:rPr>
        <w:t>- avoir réussi un test organisé par les services de l'État permettant de vérifier ses compétences pour l'exercice de l'activité concernée.</w:t>
      </w:r>
    </w:p>
    <w:p w:rsidR="007E2F86" w:rsidRPr="007E2F86" w:rsidRDefault="007E2F86" w:rsidP="007E2F86">
      <w:pPr>
        <w:spacing w:before="100" w:beforeAutospacing="1" w:after="100" w:afterAutospacing="1" w:line="240" w:lineRule="auto"/>
        <w:rPr>
          <w:rFonts w:ascii="Times New Roman" w:eastAsia="Times New Roman" w:hAnsi="Times New Roman" w:cs="Times New Roman"/>
          <w:sz w:val="24"/>
          <w:szCs w:val="24"/>
          <w:lang w:eastAsia="fr-FR"/>
        </w:rPr>
      </w:pPr>
      <w:r w:rsidRPr="007E2F86">
        <w:rPr>
          <w:rFonts w:ascii="Times New Roman" w:eastAsia="Times New Roman" w:hAnsi="Times New Roman" w:cs="Times New Roman"/>
          <w:sz w:val="24"/>
          <w:szCs w:val="24"/>
          <w:lang w:eastAsia="fr-FR"/>
        </w:rPr>
        <w:t>Afin de s'assurer de l'honorabilité des intervenants bénévoles, les personnels des directions des services départementaux de l'éducation nationale habilités à interroger le FIJAISV procèdent aux vérifications nécessaires. Les IA-Dasen et les recteurs d'académie veillent à ce que le nombre de personnes habilitées soit suffisant pour permettre aux services de s'assurer de l'honorabilité de tous les intervenants bénévoles. Les droits d'accès au FIJAISV sont délivrés par la direction générale des ressources humaines (DGRH D1) du ministère en charge de l'éducation nationale. Nominatifs, ils sont ouverts, sur demande du recteur d'académie ou de l'un de ses représentants.</w:t>
      </w:r>
    </w:p>
    <w:p w:rsidR="007E2F86" w:rsidRPr="007E2F86" w:rsidRDefault="007E2F86" w:rsidP="007E2F86">
      <w:pPr>
        <w:spacing w:before="100" w:beforeAutospacing="1" w:after="100" w:afterAutospacing="1" w:line="240" w:lineRule="auto"/>
        <w:rPr>
          <w:rFonts w:ascii="Times New Roman" w:eastAsia="Times New Roman" w:hAnsi="Times New Roman" w:cs="Times New Roman"/>
          <w:sz w:val="24"/>
          <w:szCs w:val="24"/>
          <w:lang w:eastAsia="fr-FR"/>
        </w:rPr>
      </w:pPr>
      <w:r w:rsidRPr="007E2F86">
        <w:rPr>
          <w:rFonts w:ascii="Times New Roman" w:eastAsia="Times New Roman" w:hAnsi="Times New Roman" w:cs="Times New Roman"/>
          <w:sz w:val="24"/>
          <w:szCs w:val="24"/>
          <w:lang w:eastAsia="fr-FR"/>
        </w:rPr>
        <w:t>L'agrément est délivré par l'IA-Dasen dans un délai de deux mois après la demande d'agrément déposée par l'intervenant dans le respect d'un calendrier fixé au niveau départemental (article L. 231-1 du code des relations entre le public et l'administration).</w:t>
      </w:r>
    </w:p>
    <w:p w:rsidR="007E2F86" w:rsidRPr="007E2F86" w:rsidRDefault="007E2F86" w:rsidP="007E2F86">
      <w:pPr>
        <w:spacing w:before="100" w:beforeAutospacing="1" w:after="100" w:afterAutospacing="1" w:line="240" w:lineRule="auto"/>
        <w:rPr>
          <w:rFonts w:ascii="Times New Roman" w:eastAsia="Times New Roman" w:hAnsi="Times New Roman" w:cs="Times New Roman"/>
          <w:sz w:val="24"/>
          <w:szCs w:val="24"/>
          <w:lang w:eastAsia="fr-FR"/>
        </w:rPr>
      </w:pPr>
      <w:r w:rsidRPr="007E2F86">
        <w:rPr>
          <w:rFonts w:ascii="Times New Roman" w:eastAsia="Times New Roman" w:hAnsi="Times New Roman" w:cs="Times New Roman"/>
          <w:sz w:val="24"/>
          <w:szCs w:val="24"/>
          <w:lang w:eastAsia="fr-FR"/>
        </w:rPr>
        <w:t>L'agrément des personnes intervenant à titre bénévole est délivré pour une durée d'un an. Le cas échéant, la mise en place d'une procédure de vérification annuelle des conditions d'honorabilité par une consultation du FIJAISV étend cette durée à cinq ans.</w:t>
      </w:r>
    </w:p>
    <w:p w:rsidR="007E2F86" w:rsidRPr="007E2F86" w:rsidRDefault="007E2F86" w:rsidP="007E2F86">
      <w:pPr>
        <w:spacing w:before="100" w:beforeAutospacing="1" w:after="100" w:afterAutospacing="1" w:line="240" w:lineRule="auto"/>
        <w:rPr>
          <w:rFonts w:ascii="Times New Roman" w:eastAsia="Times New Roman" w:hAnsi="Times New Roman" w:cs="Times New Roman"/>
          <w:sz w:val="24"/>
          <w:szCs w:val="24"/>
          <w:lang w:eastAsia="fr-FR"/>
        </w:rPr>
      </w:pPr>
      <w:r w:rsidRPr="007E2F86">
        <w:rPr>
          <w:rFonts w:ascii="Times New Roman" w:eastAsia="Times New Roman" w:hAnsi="Times New Roman" w:cs="Times New Roman"/>
          <w:sz w:val="24"/>
          <w:szCs w:val="24"/>
          <w:lang w:eastAsia="fr-FR"/>
        </w:rPr>
        <w:t>La demande d'agrément est complétée par la personne souhaitant être agréée pour intervenir à titre bénévole et adressée aux services départementaux de l'éducation nationale (cf. modèle de formulaire en annexe). Le tableau ci-dessous rappelle la procédure applicable par catégorie d'intervenants et par cadre d'intervention.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85"/>
        <w:gridCol w:w="3450"/>
        <w:gridCol w:w="5554"/>
      </w:tblGrid>
      <w:tr w:rsidR="007E2F86" w:rsidRPr="007E2F86" w:rsidTr="007E2F86">
        <w:trPr>
          <w:tblCellSpacing w:w="15" w:type="dxa"/>
        </w:trPr>
        <w:tc>
          <w:tcPr>
            <w:tcW w:w="1440" w:type="dxa"/>
            <w:hideMark/>
          </w:tcPr>
          <w:p w:rsidR="007E2F86" w:rsidRPr="007E2F86" w:rsidRDefault="007E2F86" w:rsidP="007E2F86">
            <w:pPr>
              <w:spacing w:before="100" w:beforeAutospacing="1" w:after="100" w:afterAutospacing="1" w:line="240" w:lineRule="auto"/>
              <w:rPr>
                <w:rFonts w:ascii="Times New Roman" w:eastAsia="Times New Roman" w:hAnsi="Times New Roman" w:cs="Times New Roman"/>
                <w:sz w:val="24"/>
                <w:szCs w:val="24"/>
                <w:lang w:eastAsia="fr-FR"/>
              </w:rPr>
            </w:pPr>
            <w:r w:rsidRPr="007E2F86">
              <w:rPr>
                <w:rFonts w:ascii="Times New Roman" w:eastAsia="Times New Roman" w:hAnsi="Times New Roman" w:cs="Times New Roman"/>
                <w:sz w:val="24"/>
                <w:szCs w:val="24"/>
                <w:lang w:eastAsia="fr-FR"/>
              </w:rPr>
              <w:t> </w:t>
            </w:r>
          </w:p>
        </w:tc>
        <w:tc>
          <w:tcPr>
            <w:tcW w:w="3420" w:type="dxa"/>
            <w:hideMark/>
          </w:tcPr>
          <w:p w:rsidR="007E2F86" w:rsidRPr="007E2F86" w:rsidRDefault="007E2F86" w:rsidP="007E2F86">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7E2F86">
              <w:rPr>
                <w:rFonts w:ascii="Times New Roman" w:eastAsia="Times New Roman" w:hAnsi="Times New Roman" w:cs="Times New Roman"/>
                <w:sz w:val="24"/>
                <w:szCs w:val="24"/>
                <w:lang w:eastAsia="fr-FR"/>
              </w:rPr>
              <w:t>Intervenants bénéficiant de la réputation d'agrément</w:t>
            </w:r>
          </w:p>
        </w:tc>
        <w:tc>
          <w:tcPr>
            <w:tcW w:w="0" w:type="auto"/>
            <w:hideMark/>
          </w:tcPr>
          <w:p w:rsidR="007E2F86" w:rsidRPr="007E2F86" w:rsidRDefault="007E2F86" w:rsidP="007E2F86">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7E2F86">
              <w:rPr>
                <w:rFonts w:ascii="Times New Roman" w:eastAsia="Times New Roman" w:hAnsi="Times New Roman" w:cs="Times New Roman"/>
                <w:sz w:val="24"/>
                <w:szCs w:val="24"/>
                <w:lang w:eastAsia="fr-FR"/>
              </w:rPr>
              <w:t>Intervenants devant faire une demande expresse d'agrément et pour lesquels l'interrogation du FIJAISV par les services de l'éducation nationale est obligatoire</w:t>
            </w:r>
          </w:p>
        </w:tc>
      </w:tr>
      <w:tr w:rsidR="007E2F86" w:rsidRPr="007E2F86" w:rsidTr="007E2F86">
        <w:trPr>
          <w:tblCellSpacing w:w="15" w:type="dxa"/>
        </w:trPr>
        <w:tc>
          <w:tcPr>
            <w:tcW w:w="1440" w:type="dxa"/>
            <w:hideMark/>
          </w:tcPr>
          <w:p w:rsidR="007E2F86" w:rsidRPr="007E2F86" w:rsidRDefault="007E2F86" w:rsidP="007E2F86">
            <w:pPr>
              <w:spacing w:before="100" w:beforeAutospacing="1" w:after="100" w:afterAutospacing="1" w:line="240" w:lineRule="auto"/>
              <w:rPr>
                <w:rFonts w:ascii="Times New Roman" w:eastAsia="Times New Roman" w:hAnsi="Times New Roman" w:cs="Times New Roman"/>
                <w:sz w:val="24"/>
                <w:szCs w:val="24"/>
                <w:lang w:eastAsia="fr-FR"/>
              </w:rPr>
            </w:pPr>
            <w:r w:rsidRPr="007E2F86">
              <w:rPr>
                <w:rFonts w:ascii="Times New Roman" w:eastAsia="Times New Roman" w:hAnsi="Times New Roman" w:cs="Times New Roman"/>
                <w:sz w:val="24"/>
                <w:szCs w:val="24"/>
                <w:lang w:eastAsia="fr-FR"/>
              </w:rPr>
              <w:t>Sollicités en tant que professionnel</w:t>
            </w:r>
          </w:p>
        </w:tc>
        <w:tc>
          <w:tcPr>
            <w:tcW w:w="3420" w:type="dxa"/>
            <w:hideMark/>
          </w:tcPr>
          <w:p w:rsidR="007E2F86" w:rsidRPr="007E2F86" w:rsidRDefault="007E2F86" w:rsidP="007E2F86">
            <w:pPr>
              <w:spacing w:before="100" w:beforeAutospacing="1" w:after="100" w:afterAutospacing="1" w:line="240" w:lineRule="auto"/>
              <w:rPr>
                <w:rFonts w:ascii="Times New Roman" w:eastAsia="Times New Roman" w:hAnsi="Times New Roman" w:cs="Times New Roman"/>
                <w:sz w:val="24"/>
                <w:szCs w:val="24"/>
                <w:lang w:eastAsia="fr-FR"/>
              </w:rPr>
            </w:pPr>
            <w:r w:rsidRPr="007E2F86">
              <w:rPr>
                <w:rFonts w:ascii="Times New Roman" w:eastAsia="Times New Roman" w:hAnsi="Times New Roman" w:cs="Times New Roman"/>
                <w:sz w:val="24"/>
                <w:szCs w:val="24"/>
                <w:lang w:eastAsia="fr-FR"/>
              </w:rPr>
              <w:t>Les fonctionnaires dont les statuts particuliers reconnaissent une compétence pour encadrer, animer ou enseigner l'activité concernée.</w:t>
            </w:r>
          </w:p>
          <w:p w:rsidR="007E2F86" w:rsidRPr="007E2F86" w:rsidRDefault="007E2F86" w:rsidP="007E2F86">
            <w:pPr>
              <w:spacing w:before="100" w:beforeAutospacing="1" w:after="100" w:afterAutospacing="1" w:line="240" w:lineRule="auto"/>
              <w:rPr>
                <w:rFonts w:ascii="Times New Roman" w:eastAsia="Times New Roman" w:hAnsi="Times New Roman" w:cs="Times New Roman"/>
                <w:sz w:val="24"/>
                <w:szCs w:val="24"/>
                <w:lang w:eastAsia="fr-FR"/>
              </w:rPr>
            </w:pPr>
            <w:r w:rsidRPr="007E2F86">
              <w:rPr>
                <w:rFonts w:ascii="Times New Roman" w:eastAsia="Times New Roman" w:hAnsi="Times New Roman" w:cs="Times New Roman"/>
                <w:sz w:val="24"/>
                <w:szCs w:val="24"/>
                <w:lang w:eastAsia="fr-FR"/>
              </w:rPr>
              <w:t xml:space="preserve">Les professionnels titulaires d'une carte professionnelle en cours de validité délivrée dans les conditions fixées par l'article </w:t>
            </w:r>
            <w:r w:rsidRPr="007E2F86">
              <w:rPr>
                <w:rFonts w:ascii="Times New Roman" w:eastAsia="Times New Roman" w:hAnsi="Times New Roman" w:cs="Times New Roman"/>
                <w:sz w:val="24"/>
                <w:szCs w:val="24"/>
                <w:lang w:eastAsia="fr-FR"/>
              </w:rPr>
              <w:br/>
              <w:t>R. 212-86 du code du sport pour l'activité concernée.</w:t>
            </w:r>
          </w:p>
          <w:p w:rsidR="007E2F86" w:rsidRPr="007E2F86" w:rsidRDefault="007E2F86" w:rsidP="007E2F86">
            <w:pPr>
              <w:spacing w:before="100" w:beforeAutospacing="1" w:after="100" w:afterAutospacing="1" w:line="240" w:lineRule="auto"/>
              <w:rPr>
                <w:rFonts w:ascii="Times New Roman" w:eastAsia="Times New Roman" w:hAnsi="Times New Roman" w:cs="Times New Roman"/>
                <w:sz w:val="24"/>
                <w:szCs w:val="24"/>
                <w:lang w:eastAsia="fr-FR"/>
              </w:rPr>
            </w:pPr>
            <w:r w:rsidRPr="007E2F86">
              <w:rPr>
                <w:rFonts w:ascii="Times New Roman" w:eastAsia="Times New Roman" w:hAnsi="Times New Roman" w:cs="Times New Roman"/>
                <w:sz w:val="24"/>
                <w:szCs w:val="24"/>
                <w:lang w:eastAsia="fr-FR"/>
              </w:rPr>
              <w:t>Les enseignants des établissements d'enseignement publics pour l'activité concernée.</w:t>
            </w:r>
          </w:p>
        </w:tc>
        <w:tc>
          <w:tcPr>
            <w:tcW w:w="0" w:type="auto"/>
            <w:hideMark/>
          </w:tcPr>
          <w:p w:rsidR="007E2F86" w:rsidRPr="007E2F86" w:rsidRDefault="007E2F86" w:rsidP="007E2F86">
            <w:pPr>
              <w:spacing w:before="100" w:beforeAutospacing="1" w:after="100" w:afterAutospacing="1" w:line="240" w:lineRule="auto"/>
              <w:rPr>
                <w:rFonts w:ascii="Times New Roman" w:eastAsia="Times New Roman" w:hAnsi="Times New Roman" w:cs="Times New Roman"/>
                <w:sz w:val="24"/>
                <w:szCs w:val="24"/>
                <w:lang w:eastAsia="fr-FR"/>
              </w:rPr>
            </w:pPr>
            <w:r w:rsidRPr="007E2F86">
              <w:rPr>
                <w:rFonts w:ascii="Times New Roman" w:eastAsia="Times New Roman" w:hAnsi="Times New Roman" w:cs="Times New Roman"/>
                <w:sz w:val="24"/>
                <w:szCs w:val="24"/>
                <w:lang w:eastAsia="fr-FR"/>
              </w:rPr>
              <w:t>Les fonctionnaires dont les statuts particuliers ne prévoient pas l'encadrement d'une activité physique ou sportive mais justifiant d'une qualification leur ouvrant droit à encadrer, animer ou enseigner une activité physique ou sportive contre rémunération conformément à l'article L. 212-1 du code du sport.</w:t>
            </w:r>
          </w:p>
          <w:p w:rsidR="007E2F86" w:rsidRPr="007E2F86" w:rsidRDefault="007E2F86" w:rsidP="007E2F86">
            <w:pPr>
              <w:spacing w:before="100" w:beforeAutospacing="1" w:after="100" w:afterAutospacing="1" w:line="240" w:lineRule="auto"/>
              <w:rPr>
                <w:rFonts w:ascii="Times New Roman" w:eastAsia="Times New Roman" w:hAnsi="Times New Roman" w:cs="Times New Roman"/>
                <w:sz w:val="24"/>
                <w:szCs w:val="24"/>
                <w:lang w:eastAsia="fr-FR"/>
              </w:rPr>
            </w:pPr>
            <w:r w:rsidRPr="007E2F86">
              <w:rPr>
                <w:rFonts w:ascii="Times New Roman" w:eastAsia="Times New Roman" w:hAnsi="Times New Roman" w:cs="Times New Roman"/>
                <w:sz w:val="24"/>
                <w:szCs w:val="24"/>
                <w:lang w:eastAsia="fr-FR"/>
              </w:rPr>
              <w:t>Les agents publics non titulaires non enseignants mais justifiant d'une qualification leur ouvrant droit à encadrer, animer ou enseigner une activité physique ou sportive contre rémunération conformément à l'article L. 212-1 du code du sport.</w:t>
            </w:r>
          </w:p>
        </w:tc>
      </w:tr>
      <w:tr w:rsidR="007E2F86" w:rsidRPr="007E2F86" w:rsidTr="007E2F86">
        <w:trPr>
          <w:tblCellSpacing w:w="15" w:type="dxa"/>
        </w:trPr>
        <w:tc>
          <w:tcPr>
            <w:tcW w:w="1440" w:type="dxa"/>
            <w:hideMark/>
          </w:tcPr>
          <w:p w:rsidR="007E2F86" w:rsidRPr="007E2F86" w:rsidRDefault="007E2F86" w:rsidP="007E2F86">
            <w:pPr>
              <w:spacing w:before="100" w:beforeAutospacing="1" w:after="100" w:afterAutospacing="1" w:line="240" w:lineRule="auto"/>
              <w:rPr>
                <w:rFonts w:ascii="Times New Roman" w:eastAsia="Times New Roman" w:hAnsi="Times New Roman" w:cs="Times New Roman"/>
                <w:sz w:val="24"/>
                <w:szCs w:val="24"/>
                <w:lang w:eastAsia="fr-FR"/>
              </w:rPr>
            </w:pPr>
            <w:r w:rsidRPr="007E2F86">
              <w:rPr>
                <w:rFonts w:ascii="Times New Roman" w:eastAsia="Times New Roman" w:hAnsi="Times New Roman" w:cs="Times New Roman"/>
                <w:sz w:val="24"/>
                <w:szCs w:val="24"/>
                <w:lang w:eastAsia="fr-FR"/>
              </w:rPr>
              <w:t>Sollicités à titre bénévole</w:t>
            </w:r>
          </w:p>
        </w:tc>
        <w:tc>
          <w:tcPr>
            <w:tcW w:w="3420" w:type="dxa"/>
            <w:hideMark/>
          </w:tcPr>
          <w:p w:rsidR="007E2F86" w:rsidRPr="007E2F86" w:rsidRDefault="007E2F86" w:rsidP="007E2F86">
            <w:pPr>
              <w:spacing w:before="100" w:beforeAutospacing="1" w:after="100" w:afterAutospacing="1" w:line="240" w:lineRule="auto"/>
              <w:rPr>
                <w:rFonts w:ascii="Times New Roman" w:eastAsia="Times New Roman" w:hAnsi="Times New Roman" w:cs="Times New Roman"/>
                <w:sz w:val="24"/>
                <w:szCs w:val="24"/>
                <w:lang w:eastAsia="fr-FR"/>
              </w:rPr>
            </w:pPr>
            <w:r w:rsidRPr="007E2F86">
              <w:rPr>
                <w:rFonts w:ascii="Times New Roman" w:eastAsia="Times New Roman" w:hAnsi="Times New Roman" w:cs="Times New Roman"/>
                <w:sz w:val="24"/>
                <w:szCs w:val="24"/>
                <w:lang w:eastAsia="fr-FR"/>
              </w:rPr>
              <w:t>Tous les intervenants bénéficiant d'une réputation d'agrément pour intervenir à titre professionnel sont également agréés pour intervenir à titre bénévole pour l'activité concernée.</w:t>
            </w:r>
          </w:p>
          <w:p w:rsidR="007E2F86" w:rsidRPr="007E2F86" w:rsidRDefault="007E2F86" w:rsidP="007E2F86">
            <w:pPr>
              <w:spacing w:before="100" w:beforeAutospacing="1" w:after="100" w:afterAutospacing="1" w:line="240" w:lineRule="auto"/>
              <w:rPr>
                <w:rFonts w:ascii="Times New Roman" w:eastAsia="Times New Roman" w:hAnsi="Times New Roman" w:cs="Times New Roman"/>
                <w:sz w:val="24"/>
                <w:szCs w:val="24"/>
                <w:lang w:eastAsia="fr-FR"/>
              </w:rPr>
            </w:pPr>
            <w:r w:rsidRPr="007E2F86">
              <w:rPr>
                <w:rFonts w:ascii="Times New Roman" w:eastAsia="Times New Roman" w:hAnsi="Times New Roman" w:cs="Times New Roman"/>
                <w:sz w:val="24"/>
                <w:szCs w:val="24"/>
                <w:lang w:eastAsia="fr-FR"/>
              </w:rPr>
              <w:t>Les enseignants des établissements d'enseignement privés sous contrat avec l'État pour l'activité concernée.</w:t>
            </w:r>
          </w:p>
        </w:tc>
        <w:tc>
          <w:tcPr>
            <w:tcW w:w="0" w:type="auto"/>
            <w:hideMark/>
          </w:tcPr>
          <w:p w:rsidR="007E2F86" w:rsidRPr="007E2F86" w:rsidRDefault="007E2F86" w:rsidP="007E2F86">
            <w:pPr>
              <w:spacing w:before="100" w:beforeAutospacing="1" w:after="100" w:afterAutospacing="1" w:line="240" w:lineRule="auto"/>
              <w:rPr>
                <w:rFonts w:ascii="Times New Roman" w:eastAsia="Times New Roman" w:hAnsi="Times New Roman" w:cs="Times New Roman"/>
                <w:sz w:val="24"/>
                <w:szCs w:val="24"/>
                <w:lang w:eastAsia="fr-FR"/>
              </w:rPr>
            </w:pPr>
            <w:r w:rsidRPr="007E2F86">
              <w:rPr>
                <w:rFonts w:ascii="Times New Roman" w:eastAsia="Times New Roman" w:hAnsi="Times New Roman" w:cs="Times New Roman"/>
                <w:sz w:val="24"/>
                <w:szCs w:val="24"/>
                <w:lang w:eastAsia="fr-FR"/>
              </w:rPr>
              <w:t>Toute personne ne bénéficiant pas de la réputation d'agrément pour l'activité concernée et souhaitant apporter son concours à l'enseignement de l'éducation physique et sportive dès lors qu'elle justifie des compétences dites techniques.</w:t>
            </w:r>
          </w:p>
        </w:tc>
      </w:tr>
    </w:tbl>
    <w:p w:rsidR="007E2F86" w:rsidRPr="007E2F86" w:rsidRDefault="007E2F86" w:rsidP="007E2F86">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7E2F86">
        <w:rPr>
          <w:rFonts w:ascii="Times New Roman" w:eastAsia="Times New Roman" w:hAnsi="Times New Roman" w:cs="Times New Roman"/>
          <w:b/>
          <w:bCs/>
          <w:sz w:val="36"/>
          <w:szCs w:val="36"/>
          <w:lang w:eastAsia="fr-FR"/>
        </w:rPr>
        <w:t>2. Le retrait d'agrément</w:t>
      </w:r>
    </w:p>
    <w:p w:rsidR="007E2F86" w:rsidRPr="007E2F86" w:rsidRDefault="007E2F86" w:rsidP="007E2F86">
      <w:pPr>
        <w:spacing w:before="100" w:beforeAutospacing="1" w:after="100" w:afterAutospacing="1" w:line="240" w:lineRule="auto"/>
        <w:rPr>
          <w:rFonts w:ascii="Times New Roman" w:eastAsia="Times New Roman" w:hAnsi="Times New Roman" w:cs="Times New Roman"/>
          <w:sz w:val="24"/>
          <w:szCs w:val="24"/>
          <w:lang w:eastAsia="fr-FR"/>
        </w:rPr>
      </w:pPr>
      <w:r w:rsidRPr="007E2F86">
        <w:rPr>
          <w:rFonts w:ascii="Times New Roman" w:eastAsia="Times New Roman" w:hAnsi="Times New Roman" w:cs="Times New Roman"/>
          <w:sz w:val="24"/>
          <w:szCs w:val="24"/>
          <w:lang w:eastAsia="fr-FR"/>
        </w:rPr>
        <w:t>Dès lors qu'un intervenant ne répond plus aux critères de compétence et d'honorabilité, l'IA-Dasen est fondé à lui retirer l'agrément.</w:t>
      </w:r>
    </w:p>
    <w:p w:rsidR="007E2F86" w:rsidRPr="007E2F86" w:rsidRDefault="007E2F86" w:rsidP="007E2F86">
      <w:pPr>
        <w:spacing w:before="100" w:beforeAutospacing="1" w:after="100" w:afterAutospacing="1" w:line="240" w:lineRule="auto"/>
        <w:rPr>
          <w:rFonts w:ascii="Times New Roman" w:eastAsia="Times New Roman" w:hAnsi="Times New Roman" w:cs="Times New Roman"/>
          <w:sz w:val="24"/>
          <w:szCs w:val="24"/>
          <w:lang w:eastAsia="fr-FR"/>
        </w:rPr>
      </w:pPr>
      <w:r w:rsidRPr="007E2F86">
        <w:rPr>
          <w:rFonts w:ascii="Times New Roman" w:eastAsia="Times New Roman" w:hAnsi="Times New Roman" w:cs="Times New Roman"/>
          <w:sz w:val="24"/>
          <w:szCs w:val="24"/>
          <w:lang w:eastAsia="fr-FR"/>
        </w:rPr>
        <w:t xml:space="preserve">Si le comportement d'un intervenant perturbe le bon fonctionnement du service public de l'enseignement, s'il est de nature à constituer un trouble à l'ordre public ou s'il est susceptible de constituer un danger pour la santé ou la sécurité physique ou morale des mineurs, l'agrément lui est retiré. Conformément à </w:t>
      </w:r>
      <w:hyperlink r:id="rId11" w:tgtFrame="_blank" w:tooltip="Circulaire relative au règlement type départemental des écoles maternelles et élémentaires publiques" w:history="1">
        <w:r w:rsidRPr="007E2F86">
          <w:rPr>
            <w:rFonts w:ascii="Times New Roman" w:eastAsia="Times New Roman" w:hAnsi="Times New Roman" w:cs="Times New Roman"/>
            <w:color w:val="0000FF"/>
            <w:sz w:val="24"/>
            <w:szCs w:val="24"/>
            <w:u w:val="single"/>
            <w:lang w:eastAsia="fr-FR"/>
          </w:rPr>
          <w:t>la circulaire du 9 juillet 2014 relative au règlement type départemental dans les écoles maternelles et élémentaires publiques</w:t>
        </w:r>
      </w:hyperlink>
      <w:r w:rsidRPr="007E2F86">
        <w:rPr>
          <w:rFonts w:ascii="Times New Roman" w:eastAsia="Times New Roman" w:hAnsi="Times New Roman" w:cs="Times New Roman"/>
          <w:sz w:val="24"/>
          <w:szCs w:val="24"/>
          <w:lang w:eastAsia="fr-FR"/>
        </w:rPr>
        <w:t>, en aucune circonstance, l'usage de la violence physique comme verbale par un intervenant extérieur ne saurait être toléré.</w:t>
      </w:r>
    </w:p>
    <w:p w:rsidR="007E2F86" w:rsidRPr="007E2F86" w:rsidRDefault="007E2F86" w:rsidP="007E2F86">
      <w:pPr>
        <w:spacing w:before="100" w:beforeAutospacing="1" w:after="100" w:afterAutospacing="1" w:line="240" w:lineRule="auto"/>
        <w:rPr>
          <w:rFonts w:ascii="Times New Roman" w:eastAsia="Times New Roman" w:hAnsi="Times New Roman" w:cs="Times New Roman"/>
          <w:sz w:val="24"/>
          <w:szCs w:val="24"/>
          <w:lang w:eastAsia="fr-FR"/>
        </w:rPr>
      </w:pPr>
      <w:r w:rsidRPr="007E2F86">
        <w:rPr>
          <w:rFonts w:ascii="Times New Roman" w:eastAsia="Times New Roman" w:hAnsi="Times New Roman" w:cs="Times New Roman"/>
          <w:sz w:val="24"/>
          <w:szCs w:val="24"/>
          <w:lang w:eastAsia="fr-FR"/>
        </w:rPr>
        <w:t>Le retrait d'agrément est une décision individuelle, soumise au contrôle du juge administratif, qui doit donc être motivée et notifiée à la personne concernée.</w:t>
      </w:r>
    </w:p>
    <w:p w:rsidR="007E2F86" w:rsidRPr="007E2F86" w:rsidRDefault="007E2F86" w:rsidP="007E2F86">
      <w:pPr>
        <w:spacing w:before="100" w:beforeAutospacing="1" w:after="100" w:afterAutospacing="1" w:line="240" w:lineRule="auto"/>
        <w:rPr>
          <w:rFonts w:ascii="Times New Roman" w:eastAsia="Times New Roman" w:hAnsi="Times New Roman" w:cs="Times New Roman"/>
          <w:sz w:val="24"/>
          <w:szCs w:val="24"/>
          <w:lang w:eastAsia="fr-FR"/>
        </w:rPr>
      </w:pPr>
      <w:r w:rsidRPr="007E2F86">
        <w:rPr>
          <w:rFonts w:ascii="Times New Roman" w:eastAsia="Times New Roman" w:hAnsi="Times New Roman" w:cs="Times New Roman"/>
          <w:sz w:val="24"/>
          <w:szCs w:val="24"/>
          <w:lang w:eastAsia="fr-FR"/>
        </w:rPr>
        <w:t>Dès lors qu'un dysfonctionnement n'est pas d'une gravité telle qu'il justifierait un retrait d'agrément, les services de l'éducation nationale peuvent décider d'interrompre la collaboration sans que cela n'emporte le retrait d'agrément.</w:t>
      </w:r>
    </w:p>
    <w:p w:rsidR="007E2F86" w:rsidRPr="007E2F86" w:rsidRDefault="007E2F86" w:rsidP="007E2F86">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7E2F86">
        <w:rPr>
          <w:rFonts w:ascii="Times New Roman" w:eastAsia="Times New Roman" w:hAnsi="Times New Roman" w:cs="Times New Roman"/>
          <w:b/>
          <w:bCs/>
          <w:sz w:val="36"/>
          <w:szCs w:val="36"/>
          <w:lang w:eastAsia="fr-FR"/>
        </w:rPr>
        <w:t>3. Mise en place d'une collaboration entre les DSDEN et DDCS/PP</w:t>
      </w:r>
    </w:p>
    <w:p w:rsidR="007E2F86" w:rsidRPr="007E2F86" w:rsidRDefault="007E2F86" w:rsidP="007E2F86">
      <w:pPr>
        <w:spacing w:before="100" w:beforeAutospacing="1" w:after="100" w:afterAutospacing="1" w:line="240" w:lineRule="auto"/>
        <w:rPr>
          <w:rFonts w:ascii="Times New Roman" w:eastAsia="Times New Roman" w:hAnsi="Times New Roman" w:cs="Times New Roman"/>
          <w:sz w:val="24"/>
          <w:szCs w:val="24"/>
          <w:lang w:eastAsia="fr-FR"/>
        </w:rPr>
      </w:pPr>
      <w:r w:rsidRPr="007E2F86">
        <w:rPr>
          <w:rFonts w:ascii="Times New Roman" w:eastAsia="Times New Roman" w:hAnsi="Times New Roman" w:cs="Times New Roman"/>
          <w:sz w:val="24"/>
          <w:szCs w:val="24"/>
          <w:lang w:eastAsia="fr-FR"/>
        </w:rPr>
        <w:t>Les procédures d'information nécessaires sont mises en place pour que la liste des personnes titulaires d'une carte professionnelle et intervenant régulièrement dans le cadre scolaire soit établie par les services départementaux de l'éducation nationale et transmise à la DDCS/PP.</w:t>
      </w:r>
    </w:p>
    <w:p w:rsidR="007E2F86" w:rsidRPr="007E2F86" w:rsidRDefault="007E2F86" w:rsidP="007E2F86">
      <w:pPr>
        <w:spacing w:before="100" w:beforeAutospacing="1" w:after="100" w:afterAutospacing="1" w:line="240" w:lineRule="auto"/>
        <w:rPr>
          <w:rFonts w:ascii="Times New Roman" w:eastAsia="Times New Roman" w:hAnsi="Times New Roman" w:cs="Times New Roman"/>
          <w:sz w:val="24"/>
          <w:szCs w:val="24"/>
          <w:lang w:eastAsia="fr-FR"/>
        </w:rPr>
      </w:pPr>
      <w:r w:rsidRPr="007E2F86">
        <w:rPr>
          <w:rFonts w:ascii="Times New Roman" w:eastAsia="Times New Roman" w:hAnsi="Times New Roman" w:cs="Times New Roman"/>
          <w:sz w:val="24"/>
          <w:szCs w:val="24"/>
          <w:lang w:eastAsia="fr-FR"/>
        </w:rPr>
        <w:t>À partir de cette information, les services des DDCS/PP signalent aux services départementaux de l'éducation nationale tout retrait de carte professionnelle ou toute mesure administrative empêchant un intervenant de cette liste d'exercer au contact de mineurs.</w:t>
      </w:r>
    </w:p>
    <w:p w:rsidR="007E2F86" w:rsidRPr="007E2F86" w:rsidRDefault="007E2F86" w:rsidP="007E2F86">
      <w:pPr>
        <w:spacing w:before="100" w:beforeAutospacing="1" w:after="100" w:afterAutospacing="1" w:line="240" w:lineRule="auto"/>
        <w:rPr>
          <w:rFonts w:ascii="Times New Roman" w:eastAsia="Times New Roman" w:hAnsi="Times New Roman" w:cs="Times New Roman"/>
          <w:sz w:val="24"/>
          <w:szCs w:val="24"/>
          <w:lang w:eastAsia="fr-FR"/>
        </w:rPr>
      </w:pPr>
      <w:r w:rsidRPr="007E2F86">
        <w:rPr>
          <w:rFonts w:ascii="Times New Roman" w:eastAsia="Times New Roman" w:hAnsi="Times New Roman" w:cs="Times New Roman"/>
          <w:sz w:val="24"/>
          <w:szCs w:val="24"/>
          <w:lang w:eastAsia="fr-FR"/>
        </w:rPr>
        <w:t>Enfin, les services de l'éducation nationale informent les services de la DDCS/PP de tout dysfonctionnement qui s'est produit dans le cadre d'une activité organisée sur le temps scolaire concernant un éducateur sportif, bénévole ou professionnel, relevant de la compétence de la DDCS/PP.</w:t>
      </w:r>
    </w:p>
    <w:p w:rsidR="007E2F86" w:rsidRPr="007E2F86" w:rsidRDefault="007E2F86" w:rsidP="007E2F86">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7E2F86">
        <w:rPr>
          <w:rFonts w:ascii="Times New Roman" w:eastAsia="Times New Roman" w:hAnsi="Times New Roman" w:cs="Times New Roman"/>
          <w:b/>
          <w:bCs/>
          <w:sz w:val="36"/>
          <w:szCs w:val="36"/>
          <w:lang w:eastAsia="fr-FR"/>
        </w:rPr>
        <w:t>Annexe 4</w:t>
      </w:r>
    </w:p>
    <w:p w:rsidR="007E2F86" w:rsidRPr="007E2F86" w:rsidRDefault="007E2F86" w:rsidP="007E2F86">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7E2F86">
        <w:rPr>
          <w:rFonts w:ascii="Times New Roman" w:eastAsia="Times New Roman" w:hAnsi="Times New Roman" w:cs="Times New Roman"/>
          <w:b/>
          <w:bCs/>
          <w:sz w:val="27"/>
          <w:szCs w:val="27"/>
          <w:lang w:eastAsia="fr-FR"/>
        </w:rPr>
        <w:t>Formulaire de demande d'agrément pour les intervenants bénévoles, agents non titulaires ou fonctionnaires agissant en dehors des missions prévues par leur statut particulier</w:t>
      </w:r>
    </w:p>
    <w:p w:rsidR="007E2F86" w:rsidRPr="007E2F86" w:rsidRDefault="007E2F86" w:rsidP="007E2F86">
      <w:pPr>
        <w:spacing w:before="100" w:beforeAutospacing="1" w:after="100" w:afterAutospacing="1" w:line="240" w:lineRule="auto"/>
        <w:rPr>
          <w:rFonts w:ascii="Times New Roman" w:eastAsia="Times New Roman" w:hAnsi="Times New Roman" w:cs="Times New Roman"/>
          <w:sz w:val="24"/>
          <w:szCs w:val="24"/>
          <w:lang w:eastAsia="fr-FR"/>
        </w:rPr>
      </w:pPr>
      <w:r w:rsidRPr="007E2F86">
        <w:rPr>
          <w:rFonts w:ascii="Times New Roman" w:eastAsia="Times New Roman" w:hAnsi="Times New Roman" w:cs="Times New Roman"/>
          <w:sz w:val="24"/>
          <w:szCs w:val="24"/>
          <w:lang w:eastAsia="fr-FR"/>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244"/>
        <w:gridCol w:w="5245"/>
      </w:tblGrid>
      <w:tr w:rsidR="007E2F86" w:rsidRPr="007E2F86" w:rsidTr="007E2F86">
        <w:trPr>
          <w:tblCellSpacing w:w="15" w:type="dxa"/>
        </w:trPr>
        <w:tc>
          <w:tcPr>
            <w:tcW w:w="2500" w:type="pct"/>
            <w:hideMark/>
          </w:tcPr>
          <w:p w:rsidR="007E2F86" w:rsidRPr="007E2F86" w:rsidRDefault="007E2F86" w:rsidP="007E2F86">
            <w:pPr>
              <w:spacing w:before="100" w:beforeAutospacing="1" w:after="100" w:afterAutospacing="1" w:line="240" w:lineRule="auto"/>
              <w:rPr>
                <w:rFonts w:ascii="Times New Roman" w:eastAsia="Times New Roman" w:hAnsi="Times New Roman" w:cs="Times New Roman"/>
                <w:sz w:val="24"/>
                <w:szCs w:val="24"/>
                <w:lang w:eastAsia="fr-FR"/>
              </w:rPr>
            </w:pPr>
            <w:r w:rsidRPr="007E2F86">
              <w:rPr>
                <w:rFonts w:ascii="Times New Roman" w:eastAsia="Times New Roman" w:hAnsi="Times New Roman" w:cs="Times New Roman"/>
                <w:sz w:val="24"/>
                <w:szCs w:val="24"/>
                <w:lang w:eastAsia="fr-FR"/>
              </w:rPr>
              <w:t>Civilité</w:t>
            </w:r>
          </w:p>
        </w:tc>
        <w:tc>
          <w:tcPr>
            <w:tcW w:w="2500" w:type="pct"/>
            <w:hideMark/>
          </w:tcPr>
          <w:p w:rsidR="007E2F86" w:rsidRPr="007E2F86" w:rsidRDefault="007E2F86" w:rsidP="007E2F86">
            <w:pPr>
              <w:spacing w:before="100" w:beforeAutospacing="1" w:after="100" w:afterAutospacing="1" w:line="240" w:lineRule="auto"/>
              <w:rPr>
                <w:rFonts w:ascii="Times New Roman" w:eastAsia="Times New Roman" w:hAnsi="Times New Roman" w:cs="Times New Roman"/>
                <w:sz w:val="24"/>
                <w:szCs w:val="24"/>
                <w:lang w:eastAsia="fr-FR"/>
              </w:rPr>
            </w:pPr>
            <w:r w:rsidRPr="007E2F86">
              <w:rPr>
                <w:rFonts w:ascii="Times New Roman" w:eastAsia="Times New Roman" w:hAnsi="Times New Roman" w:cs="Times New Roman"/>
                <w:sz w:val="24"/>
                <w:szCs w:val="24"/>
                <w:lang w:eastAsia="fr-FR"/>
              </w:rPr>
              <w:t> </w:t>
            </w:r>
          </w:p>
        </w:tc>
      </w:tr>
      <w:tr w:rsidR="007E2F86" w:rsidRPr="007E2F86" w:rsidTr="007E2F86">
        <w:trPr>
          <w:tblCellSpacing w:w="15" w:type="dxa"/>
        </w:trPr>
        <w:tc>
          <w:tcPr>
            <w:tcW w:w="2500" w:type="pct"/>
            <w:hideMark/>
          </w:tcPr>
          <w:p w:rsidR="007E2F86" w:rsidRPr="007E2F86" w:rsidRDefault="007E2F86" w:rsidP="007E2F86">
            <w:pPr>
              <w:spacing w:before="100" w:beforeAutospacing="1" w:after="100" w:afterAutospacing="1" w:line="240" w:lineRule="auto"/>
              <w:rPr>
                <w:rFonts w:ascii="Times New Roman" w:eastAsia="Times New Roman" w:hAnsi="Times New Roman" w:cs="Times New Roman"/>
                <w:sz w:val="24"/>
                <w:szCs w:val="24"/>
                <w:lang w:eastAsia="fr-FR"/>
              </w:rPr>
            </w:pPr>
            <w:r w:rsidRPr="007E2F86">
              <w:rPr>
                <w:rFonts w:ascii="Times New Roman" w:eastAsia="Times New Roman" w:hAnsi="Times New Roman" w:cs="Times New Roman"/>
                <w:sz w:val="24"/>
                <w:szCs w:val="24"/>
                <w:lang w:eastAsia="fr-FR"/>
              </w:rPr>
              <w:t>Nom d'usage</w:t>
            </w:r>
          </w:p>
        </w:tc>
        <w:tc>
          <w:tcPr>
            <w:tcW w:w="2500" w:type="pct"/>
            <w:hideMark/>
          </w:tcPr>
          <w:p w:rsidR="007E2F86" w:rsidRPr="007E2F86" w:rsidRDefault="007E2F86" w:rsidP="007E2F86">
            <w:pPr>
              <w:spacing w:before="100" w:beforeAutospacing="1" w:after="100" w:afterAutospacing="1" w:line="240" w:lineRule="auto"/>
              <w:rPr>
                <w:rFonts w:ascii="Times New Roman" w:eastAsia="Times New Roman" w:hAnsi="Times New Roman" w:cs="Times New Roman"/>
                <w:sz w:val="24"/>
                <w:szCs w:val="24"/>
                <w:lang w:eastAsia="fr-FR"/>
              </w:rPr>
            </w:pPr>
            <w:r w:rsidRPr="007E2F86">
              <w:rPr>
                <w:rFonts w:ascii="Times New Roman" w:eastAsia="Times New Roman" w:hAnsi="Times New Roman" w:cs="Times New Roman"/>
                <w:sz w:val="24"/>
                <w:szCs w:val="24"/>
                <w:lang w:eastAsia="fr-FR"/>
              </w:rPr>
              <w:t> </w:t>
            </w:r>
          </w:p>
        </w:tc>
      </w:tr>
      <w:tr w:rsidR="007E2F86" w:rsidRPr="007E2F86" w:rsidTr="007E2F86">
        <w:trPr>
          <w:tblCellSpacing w:w="15" w:type="dxa"/>
        </w:trPr>
        <w:tc>
          <w:tcPr>
            <w:tcW w:w="2500" w:type="pct"/>
            <w:hideMark/>
          </w:tcPr>
          <w:p w:rsidR="007E2F86" w:rsidRPr="007E2F86" w:rsidRDefault="007E2F86" w:rsidP="007E2F86">
            <w:pPr>
              <w:spacing w:before="100" w:beforeAutospacing="1" w:after="100" w:afterAutospacing="1" w:line="240" w:lineRule="auto"/>
              <w:rPr>
                <w:rFonts w:ascii="Times New Roman" w:eastAsia="Times New Roman" w:hAnsi="Times New Roman" w:cs="Times New Roman"/>
                <w:sz w:val="24"/>
                <w:szCs w:val="24"/>
                <w:lang w:eastAsia="fr-FR"/>
              </w:rPr>
            </w:pPr>
            <w:r w:rsidRPr="007E2F86">
              <w:rPr>
                <w:rFonts w:ascii="Times New Roman" w:eastAsia="Times New Roman" w:hAnsi="Times New Roman" w:cs="Times New Roman"/>
                <w:sz w:val="24"/>
                <w:szCs w:val="24"/>
                <w:lang w:eastAsia="fr-FR"/>
              </w:rPr>
              <w:t>Nom de naissance, si différent du nom d'usage</w:t>
            </w:r>
          </w:p>
        </w:tc>
        <w:tc>
          <w:tcPr>
            <w:tcW w:w="2500" w:type="pct"/>
            <w:hideMark/>
          </w:tcPr>
          <w:p w:rsidR="007E2F86" w:rsidRPr="007E2F86" w:rsidRDefault="007E2F86" w:rsidP="007E2F86">
            <w:pPr>
              <w:spacing w:before="100" w:beforeAutospacing="1" w:after="100" w:afterAutospacing="1" w:line="240" w:lineRule="auto"/>
              <w:rPr>
                <w:rFonts w:ascii="Times New Roman" w:eastAsia="Times New Roman" w:hAnsi="Times New Roman" w:cs="Times New Roman"/>
                <w:sz w:val="24"/>
                <w:szCs w:val="24"/>
                <w:lang w:eastAsia="fr-FR"/>
              </w:rPr>
            </w:pPr>
            <w:r w:rsidRPr="007E2F86">
              <w:rPr>
                <w:rFonts w:ascii="Times New Roman" w:eastAsia="Times New Roman" w:hAnsi="Times New Roman" w:cs="Times New Roman"/>
                <w:sz w:val="24"/>
                <w:szCs w:val="24"/>
                <w:lang w:eastAsia="fr-FR"/>
              </w:rPr>
              <w:t> </w:t>
            </w:r>
          </w:p>
        </w:tc>
      </w:tr>
      <w:tr w:rsidR="007E2F86" w:rsidRPr="007E2F86" w:rsidTr="007E2F86">
        <w:trPr>
          <w:tblCellSpacing w:w="15" w:type="dxa"/>
        </w:trPr>
        <w:tc>
          <w:tcPr>
            <w:tcW w:w="2500" w:type="pct"/>
            <w:hideMark/>
          </w:tcPr>
          <w:p w:rsidR="007E2F86" w:rsidRPr="007E2F86" w:rsidRDefault="007E2F86" w:rsidP="007E2F86">
            <w:pPr>
              <w:spacing w:before="100" w:beforeAutospacing="1" w:after="100" w:afterAutospacing="1" w:line="240" w:lineRule="auto"/>
              <w:rPr>
                <w:rFonts w:ascii="Times New Roman" w:eastAsia="Times New Roman" w:hAnsi="Times New Roman" w:cs="Times New Roman"/>
                <w:sz w:val="24"/>
                <w:szCs w:val="24"/>
                <w:lang w:eastAsia="fr-FR"/>
              </w:rPr>
            </w:pPr>
            <w:r w:rsidRPr="007E2F86">
              <w:rPr>
                <w:rFonts w:ascii="Times New Roman" w:eastAsia="Times New Roman" w:hAnsi="Times New Roman" w:cs="Times New Roman"/>
                <w:sz w:val="24"/>
                <w:szCs w:val="24"/>
                <w:lang w:eastAsia="fr-FR"/>
              </w:rPr>
              <w:t>Prénom</w:t>
            </w:r>
          </w:p>
        </w:tc>
        <w:tc>
          <w:tcPr>
            <w:tcW w:w="2500" w:type="pct"/>
            <w:hideMark/>
          </w:tcPr>
          <w:p w:rsidR="007E2F86" w:rsidRPr="007E2F86" w:rsidRDefault="007E2F86" w:rsidP="007E2F86">
            <w:pPr>
              <w:spacing w:before="100" w:beforeAutospacing="1" w:after="100" w:afterAutospacing="1" w:line="240" w:lineRule="auto"/>
              <w:rPr>
                <w:rFonts w:ascii="Times New Roman" w:eastAsia="Times New Roman" w:hAnsi="Times New Roman" w:cs="Times New Roman"/>
                <w:sz w:val="24"/>
                <w:szCs w:val="24"/>
                <w:lang w:eastAsia="fr-FR"/>
              </w:rPr>
            </w:pPr>
            <w:r w:rsidRPr="007E2F86">
              <w:rPr>
                <w:rFonts w:ascii="Times New Roman" w:eastAsia="Times New Roman" w:hAnsi="Times New Roman" w:cs="Times New Roman"/>
                <w:sz w:val="24"/>
                <w:szCs w:val="24"/>
                <w:lang w:eastAsia="fr-FR"/>
              </w:rPr>
              <w:t> </w:t>
            </w:r>
          </w:p>
        </w:tc>
      </w:tr>
      <w:tr w:rsidR="007E2F86" w:rsidRPr="007E2F86" w:rsidTr="007E2F86">
        <w:trPr>
          <w:tblCellSpacing w:w="15" w:type="dxa"/>
        </w:trPr>
        <w:tc>
          <w:tcPr>
            <w:tcW w:w="2500" w:type="pct"/>
            <w:hideMark/>
          </w:tcPr>
          <w:p w:rsidR="007E2F86" w:rsidRPr="007E2F86" w:rsidRDefault="007E2F86" w:rsidP="007E2F86">
            <w:pPr>
              <w:spacing w:before="100" w:beforeAutospacing="1" w:after="100" w:afterAutospacing="1" w:line="240" w:lineRule="auto"/>
              <w:rPr>
                <w:rFonts w:ascii="Times New Roman" w:eastAsia="Times New Roman" w:hAnsi="Times New Roman" w:cs="Times New Roman"/>
                <w:sz w:val="24"/>
                <w:szCs w:val="24"/>
                <w:lang w:eastAsia="fr-FR"/>
              </w:rPr>
            </w:pPr>
            <w:r w:rsidRPr="007E2F86">
              <w:rPr>
                <w:rFonts w:ascii="Times New Roman" w:eastAsia="Times New Roman" w:hAnsi="Times New Roman" w:cs="Times New Roman"/>
                <w:sz w:val="24"/>
                <w:szCs w:val="24"/>
                <w:lang w:eastAsia="fr-FR"/>
              </w:rPr>
              <w:t>Date de naissance</w:t>
            </w:r>
          </w:p>
        </w:tc>
        <w:tc>
          <w:tcPr>
            <w:tcW w:w="2500" w:type="pct"/>
            <w:hideMark/>
          </w:tcPr>
          <w:p w:rsidR="007E2F86" w:rsidRPr="007E2F86" w:rsidRDefault="007E2F86" w:rsidP="007E2F86">
            <w:pPr>
              <w:spacing w:before="100" w:beforeAutospacing="1" w:after="100" w:afterAutospacing="1" w:line="240" w:lineRule="auto"/>
              <w:rPr>
                <w:rFonts w:ascii="Times New Roman" w:eastAsia="Times New Roman" w:hAnsi="Times New Roman" w:cs="Times New Roman"/>
                <w:sz w:val="24"/>
                <w:szCs w:val="24"/>
                <w:lang w:eastAsia="fr-FR"/>
              </w:rPr>
            </w:pPr>
            <w:r w:rsidRPr="007E2F86">
              <w:rPr>
                <w:rFonts w:ascii="Times New Roman" w:eastAsia="Times New Roman" w:hAnsi="Times New Roman" w:cs="Times New Roman"/>
                <w:sz w:val="24"/>
                <w:szCs w:val="24"/>
                <w:lang w:eastAsia="fr-FR"/>
              </w:rPr>
              <w:t> </w:t>
            </w:r>
          </w:p>
        </w:tc>
      </w:tr>
      <w:tr w:rsidR="007E2F86" w:rsidRPr="007E2F86" w:rsidTr="007E2F86">
        <w:trPr>
          <w:tblCellSpacing w:w="15" w:type="dxa"/>
        </w:trPr>
        <w:tc>
          <w:tcPr>
            <w:tcW w:w="2500" w:type="pct"/>
            <w:hideMark/>
          </w:tcPr>
          <w:p w:rsidR="007E2F86" w:rsidRPr="007E2F86" w:rsidRDefault="007E2F86" w:rsidP="007E2F86">
            <w:pPr>
              <w:spacing w:before="100" w:beforeAutospacing="1" w:after="100" w:afterAutospacing="1" w:line="240" w:lineRule="auto"/>
              <w:rPr>
                <w:rFonts w:ascii="Times New Roman" w:eastAsia="Times New Roman" w:hAnsi="Times New Roman" w:cs="Times New Roman"/>
                <w:sz w:val="24"/>
                <w:szCs w:val="24"/>
                <w:lang w:eastAsia="fr-FR"/>
              </w:rPr>
            </w:pPr>
            <w:r w:rsidRPr="007E2F86">
              <w:rPr>
                <w:rFonts w:ascii="Times New Roman" w:eastAsia="Times New Roman" w:hAnsi="Times New Roman" w:cs="Times New Roman"/>
                <w:sz w:val="24"/>
                <w:szCs w:val="24"/>
                <w:lang w:eastAsia="fr-FR"/>
              </w:rPr>
              <w:t>Ville de naissance (avec le code postal)</w:t>
            </w:r>
          </w:p>
        </w:tc>
        <w:tc>
          <w:tcPr>
            <w:tcW w:w="2500" w:type="pct"/>
            <w:hideMark/>
          </w:tcPr>
          <w:p w:rsidR="007E2F86" w:rsidRPr="007E2F86" w:rsidRDefault="007E2F86" w:rsidP="007E2F86">
            <w:pPr>
              <w:spacing w:before="100" w:beforeAutospacing="1" w:after="100" w:afterAutospacing="1" w:line="240" w:lineRule="auto"/>
              <w:rPr>
                <w:rFonts w:ascii="Times New Roman" w:eastAsia="Times New Roman" w:hAnsi="Times New Roman" w:cs="Times New Roman"/>
                <w:sz w:val="24"/>
                <w:szCs w:val="24"/>
                <w:lang w:eastAsia="fr-FR"/>
              </w:rPr>
            </w:pPr>
            <w:r w:rsidRPr="007E2F86">
              <w:rPr>
                <w:rFonts w:ascii="Times New Roman" w:eastAsia="Times New Roman" w:hAnsi="Times New Roman" w:cs="Times New Roman"/>
                <w:sz w:val="24"/>
                <w:szCs w:val="24"/>
                <w:lang w:eastAsia="fr-FR"/>
              </w:rPr>
              <w:t> </w:t>
            </w:r>
          </w:p>
        </w:tc>
      </w:tr>
      <w:tr w:rsidR="007E2F86" w:rsidRPr="007E2F86" w:rsidTr="007E2F86">
        <w:trPr>
          <w:tblCellSpacing w:w="15" w:type="dxa"/>
        </w:trPr>
        <w:tc>
          <w:tcPr>
            <w:tcW w:w="2500" w:type="pct"/>
            <w:hideMark/>
          </w:tcPr>
          <w:p w:rsidR="007E2F86" w:rsidRPr="007E2F86" w:rsidRDefault="007E2F86" w:rsidP="007E2F86">
            <w:pPr>
              <w:spacing w:before="100" w:beforeAutospacing="1" w:after="100" w:afterAutospacing="1" w:line="240" w:lineRule="auto"/>
              <w:rPr>
                <w:rFonts w:ascii="Times New Roman" w:eastAsia="Times New Roman" w:hAnsi="Times New Roman" w:cs="Times New Roman"/>
                <w:sz w:val="24"/>
                <w:szCs w:val="24"/>
                <w:lang w:eastAsia="fr-FR"/>
              </w:rPr>
            </w:pPr>
            <w:r w:rsidRPr="007E2F86">
              <w:rPr>
                <w:rFonts w:ascii="Times New Roman" w:eastAsia="Times New Roman" w:hAnsi="Times New Roman" w:cs="Times New Roman"/>
                <w:sz w:val="24"/>
                <w:szCs w:val="24"/>
                <w:lang w:eastAsia="fr-FR"/>
              </w:rPr>
              <w:t>Pays de naissance</w:t>
            </w:r>
          </w:p>
        </w:tc>
        <w:tc>
          <w:tcPr>
            <w:tcW w:w="2500" w:type="pct"/>
            <w:hideMark/>
          </w:tcPr>
          <w:p w:rsidR="007E2F86" w:rsidRPr="007E2F86" w:rsidRDefault="007E2F86" w:rsidP="007E2F86">
            <w:pPr>
              <w:spacing w:before="100" w:beforeAutospacing="1" w:after="100" w:afterAutospacing="1" w:line="240" w:lineRule="auto"/>
              <w:rPr>
                <w:rFonts w:ascii="Times New Roman" w:eastAsia="Times New Roman" w:hAnsi="Times New Roman" w:cs="Times New Roman"/>
                <w:sz w:val="24"/>
                <w:szCs w:val="24"/>
                <w:lang w:eastAsia="fr-FR"/>
              </w:rPr>
            </w:pPr>
            <w:r w:rsidRPr="007E2F86">
              <w:rPr>
                <w:rFonts w:ascii="Times New Roman" w:eastAsia="Times New Roman" w:hAnsi="Times New Roman" w:cs="Times New Roman"/>
                <w:sz w:val="24"/>
                <w:szCs w:val="24"/>
                <w:lang w:eastAsia="fr-FR"/>
              </w:rPr>
              <w:t> </w:t>
            </w:r>
          </w:p>
        </w:tc>
      </w:tr>
      <w:tr w:rsidR="007E2F86" w:rsidRPr="007E2F86" w:rsidTr="007E2F86">
        <w:trPr>
          <w:tblCellSpacing w:w="15" w:type="dxa"/>
        </w:trPr>
        <w:tc>
          <w:tcPr>
            <w:tcW w:w="2500" w:type="pct"/>
            <w:hideMark/>
          </w:tcPr>
          <w:p w:rsidR="007E2F86" w:rsidRPr="007E2F86" w:rsidRDefault="007E2F86" w:rsidP="007E2F86">
            <w:pPr>
              <w:spacing w:before="100" w:beforeAutospacing="1" w:after="100" w:afterAutospacing="1" w:line="240" w:lineRule="auto"/>
              <w:rPr>
                <w:rFonts w:ascii="Times New Roman" w:eastAsia="Times New Roman" w:hAnsi="Times New Roman" w:cs="Times New Roman"/>
                <w:sz w:val="24"/>
                <w:szCs w:val="24"/>
                <w:lang w:eastAsia="fr-FR"/>
              </w:rPr>
            </w:pPr>
            <w:r w:rsidRPr="007E2F86">
              <w:rPr>
                <w:rFonts w:ascii="Times New Roman" w:eastAsia="Times New Roman" w:hAnsi="Times New Roman" w:cs="Times New Roman"/>
                <w:sz w:val="24"/>
                <w:szCs w:val="24"/>
                <w:lang w:eastAsia="fr-FR"/>
              </w:rPr>
              <w:t>Adresse postale</w:t>
            </w:r>
          </w:p>
        </w:tc>
        <w:tc>
          <w:tcPr>
            <w:tcW w:w="2500" w:type="pct"/>
            <w:hideMark/>
          </w:tcPr>
          <w:p w:rsidR="007E2F86" w:rsidRPr="007E2F86" w:rsidRDefault="007E2F86" w:rsidP="007E2F86">
            <w:pPr>
              <w:spacing w:before="100" w:beforeAutospacing="1" w:after="100" w:afterAutospacing="1" w:line="240" w:lineRule="auto"/>
              <w:rPr>
                <w:rFonts w:ascii="Times New Roman" w:eastAsia="Times New Roman" w:hAnsi="Times New Roman" w:cs="Times New Roman"/>
                <w:sz w:val="24"/>
                <w:szCs w:val="24"/>
                <w:lang w:eastAsia="fr-FR"/>
              </w:rPr>
            </w:pPr>
            <w:r w:rsidRPr="007E2F86">
              <w:rPr>
                <w:rFonts w:ascii="Times New Roman" w:eastAsia="Times New Roman" w:hAnsi="Times New Roman" w:cs="Times New Roman"/>
                <w:sz w:val="24"/>
                <w:szCs w:val="24"/>
                <w:lang w:eastAsia="fr-FR"/>
              </w:rPr>
              <w:t> </w:t>
            </w:r>
          </w:p>
        </w:tc>
      </w:tr>
      <w:tr w:rsidR="007E2F86" w:rsidRPr="007E2F86" w:rsidTr="007E2F86">
        <w:trPr>
          <w:tblCellSpacing w:w="15" w:type="dxa"/>
        </w:trPr>
        <w:tc>
          <w:tcPr>
            <w:tcW w:w="2500" w:type="pct"/>
            <w:hideMark/>
          </w:tcPr>
          <w:p w:rsidR="007E2F86" w:rsidRPr="007E2F86" w:rsidRDefault="007E2F86" w:rsidP="007E2F86">
            <w:pPr>
              <w:spacing w:before="100" w:beforeAutospacing="1" w:after="100" w:afterAutospacing="1" w:line="240" w:lineRule="auto"/>
              <w:rPr>
                <w:rFonts w:ascii="Times New Roman" w:eastAsia="Times New Roman" w:hAnsi="Times New Roman" w:cs="Times New Roman"/>
                <w:sz w:val="24"/>
                <w:szCs w:val="24"/>
                <w:lang w:eastAsia="fr-FR"/>
              </w:rPr>
            </w:pPr>
            <w:r w:rsidRPr="007E2F86">
              <w:rPr>
                <w:rFonts w:ascii="Times New Roman" w:eastAsia="Times New Roman" w:hAnsi="Times New Roman" w:cs="Times New Roman"/>
                <w:sz w:val="24"/>
                <w:szCs w:val="24"/>
                <w:lang w:eastAsia="fr-FR"/>
              </w:rPr>
              <w:t>Téléphone</w:t>
            </w:r>
          </w:p>
        </w:tc>
        <w:tc>
          <w:tcPr>
            <w:tcW w:w="2500" w:type="pct"/>
            <w:hideMark/>
          </w:tcPr>
          <w:p w:rsidR="007E2F86" w:rsidRPr="007E2F86" w:rsidRDefault="007E2F86" w:rsidP="007E2F86">
            <w:pPr>
              <w:spacing w:before="100" w:beforeAutospacing="1" w:after="100" w:afterAutospacing="1" w:line="240" w:lineRule="auto"/>
              <w:rPr>
                <w:rFonts w:ascii="Times New Roman" w:eastAsia="Times New Roman" w:hAnsi="Times New Roman" w:cs="Times New Roman"/>
                <w:sz w:val="24"/>
                <w:szCs w:val="24"/>
                <w:lang w:eastAsia="fr-FR"/>
              </w:rPr>
            </w:pPr>
            <w:r w:rsidRPr="007E2F86">
              <w:rPr>
                <w:rFonts w:ascii="Times New Roman" w:eastAsia="Times New Roman" w:hAnsi="Times New Roman" w:cs="Times New Roman"/>
                <w:sz w:val="24"/>
                <w:szCs w:val="24"/>
                <w:lang w:eastAsia="fr-FR"/>
              </w:rPr>
              <w:t> </w:t>
            </w:r>
          </w:p>
        </w:tc>
      </w:tr>
      <w:tr w:rsidR="007E2F86" w:rsidRPr="007E2F86" w:rsidTr="007E2F86">
        <w:trPr>
          <w:tblCellSpacing w:w="15" w:type="dxa"/>
        </w:trPr>
        <w:tc>
          <w:tcPr>
            <w:tcW w:w="2500" w:type="pct"/>
            <w:hideMark/>
          </w:tcPr>
          <w:p w:rsidR="007E2F86" w:rsidRPr="007E2F86" w:rsidRDefault="007E2F86" w:rsidP="007E2F86">
            <w:pPr>
              <w:spacing w:before="100" w:beforeAutospacing="1" w:after="100" w:afterAutospacing="1" w:line="240" w:lineRule="auto"/>
              <w:rPr>
                <w:rFonts w:ascii="Times New Roman" w:eastAsia="Times New Roman" w:hAnsi="Times New Roman" w:cs="Times New Roman"/>
                <w:sz w:val="24"/>
                <w:szCs w:val="24"/>
                <w:lang w:eastAsia="fr-FR"/>
              </w:rPr>
            </w:pPr>
            <w:r w:rsidRPr="007E2F86">
              <w:rPr>
                <w:rFonts w:ascii="Times New Roman" w:eastAsia="Times New Roman" w:hAnsi="Times New Roman" w:cs="Times New Roman"/>
                <w:sz w:val="24"/>
                <w:szCs w:val="24"/>
                <w:lang w:eastAsia="fr-FR"/>
              </w:rPr>
              <w:t>Courriel</w:t>
            </w:r>
          </w:p>
        </w:tc>
        <w:tc>
          <w:tcPr>
            <w:tcW w:w="2500" w:type="pct"/>
            <w:hideMark/>
          </w:tcPr>
          <w:p w:rsidR="007E2F86" w:rsidRPr="007E2F86" w:rsidRDefault="007E2F86" w:rsidP="007E2F86">
            <w:pPr>
              <w:spacing w:before="100" w:beforeAutospacing="1" w:after="100" w:afterAutospacing="1" w:line="240" w:lineRule="auto"/>
              <w:rPr>
                <w:rFonts w:ascii="Times New Roman" w:eastAsia="Times New Roman" w:hAnsi="Times New Roman" w:cs="Times New Roman"/>
                <w:sz w:val="24"/>
                <w:szCs w:val="24"/>
                <w:lang w:eastAsia="fr-FR"/>
              </w:rPr>
            </w:pPr>
            <w:r w:rsidRPr="007E2F86">
              <w:rPr>
                <w:rFonts w:ascii="Times New Roman" w:eastAsia="Times New Roman" w:hAnsi="Times New Roman" w:cs="Times New Roman"/>
                <w:sz w:val="24"/>
                <w:szCs w:val="24"/>
                <w:lang w:eastAsia="fr-FR"/>
              </w:rPr>
              <w:t> </w:t>
            </w:r>
          </w:p>
        </w:tc>
      </w:tr>
      <w:tr w:rsidR="007E2F86" w:rsidRPr="007E2F86" w:rsidTr="007E2F86">
        <w:trPr>
          <w:tblCellSpacing w:w="15" w:type="dxa"/>
        </w:trPr>
        <w:tc>
          <w:tcPr>
            <w:tcW w:w="2500" w:type="pct"/>
            <w:hideMark/>
          </w:tcPr>
          <w:p w:rsidR="007E2F86" w:rsidRPr="007E2F86" w:rsidRDefault="007E2F86" w:rsidP="007E2F86">
            <w:pPr>
              <w:spacing w:before="100" w:beforeAutospacing="1" w:after="100" w:afterAutospacing="1" w:line="240" w:lineRule="auto"/>
              <w:rPr>
                <w:rFonts w:ascii="Times New Roman" w:eastAsia="Times New Roman" w:hAnsi="Times New Roman" w:cs="Times New Roman"/>
                <w:sz w:val="24"/>
                <w:szCs w:val="24"/>
                <w:lang w:eastAsia="fr-FR"/>
              </w:rPr>
            </w:pPr>
            <w:r w:rsidRPr="007E2F86">
              <w:rPr>
                <w:rFonts w:ascii="Times New Roman" w:eastAsia="Times New Roman" w:hAnsi="Times New Roman" w:cs="Times New Roman"/>
                <w:sz w:val="24"/>
                <w:szCs w:val="24"/>
                <w:lang w:eastAsia="fr-FR"/>
              </w:rPr>
              <w:t>École(s) d'intervention</w:t>
            </w:r>
          </w:p>
        </w:tc>
        <w:tc>
          <w:tcPr>
            <w:tcW w:w="2500" w:type="pct"/>
            <w:hideMark/>
          </w:tcPr>
          <w:p w:rsidR="007E2F86" w:rsidRPr="007E2F86" w:rsidRDefault="007E2F86" w:rsidP="007E2F86">
            <w:pPr>
              <w:spacing w:before="100" w:beforeAutospacing="1" w:after="100" w:afterAutospacing="1" w:line="240" w:lineRule="auto"/>
              <w:rPr>
                <w:rFonts w:ascii="Times New Roman" w:eastAsia="Times New Roman" w:hAnsi="Times New Roman" w:cs="Times New Roman"/>
                <w:sz w:val="24"/>
                <w:szCs w:val="24"/>
                <w:lang w:eastAsia="fr-FR"/>
              </w:rPr>
            </w:pPr>
            <w:r w:rsidRPr="007E2F86">
              <w:rPr>
                <w:rFonts w:ascii="Times New Roman" w:eastAsia="Times New Roman" w:hAnsi="Times New Roman" w:cs="Times New Roman"/>
                <w:sz w:val="24"/>
                <w:szCs w:val="24"/>
                <w:lang w:eastAsia="fr-FR"/>
              </w:rPr>
              <w:t> </w:t>
            </w:r>
          </w:p>
        </w:tc>
      </w:tr>
      <w:tr w:rsidR="007E2F86" w:rsidRPr="007E2F86" w:rsidTr="007E2F86">
        <w:trPr>
          <w:tblCellSpacing w:w="15" w:type="dxa"/>
        </w:trPr>
        <w:tc>
          <w:tcPr>
            <w:tcW w:w="2500" w:type="pct"/>
            <w:hideMark/>
          </w:tcPr>
          <w:p w:rsidR="007E2F86" w:rsidRPr="007E2F86" w:rsidRDefault="007E2F86" w:rsidP="007E2F86">
            <w:pPr>
              <w:spacing w:before="100" w:beforeAutospacing="1" w:after="100" w:afterAutospacing="1" w:line="240" w:lineRule="auto"/>
              <w:rPr>
                <w:rFonts w:ascii="Times New Roman" w:eastAsia="Times New Roman" w:hAnsi="Times New Roman" w:cs="Times New Roman"/>
                <w:sz w:val="24"/>
                <w:szCs w:val="24"/>
                <w:lang w:eastAsia="fr-FR"/>
              </w:rPr>
            </w:pPr>
            <w:r w:rsidRPr="007E2F86">
              <w:rPr>
                <w:rFonts w:ascii="Times New Roman" w:eastAsia="Times New Roman" w:hAnsi="Times New Roman" w:cs="Times New Roman"/>
                <w:sz w:val="24"/>
                <w:szCs w:val="24"/>
                <w:lang w:eastAsia="fr-FR"/>
              </w:rPr>
              <w:t>Activité(s) concernée(s)</w:t>
            </w:r>
          </w:p>
        </w:tc>
        <w:tc>
          <w:tcPr>
            <w:tcW w:w="2500" w:type="pct"/>
            <w:hideMark/>
          </w:tcPr>
          <w:p w:rsidR="007E2F86" w:rsidRPr="007E2F86" w:rsidRDefault="007E2F86" w:rsidP="007E2F86">
            <w:pPr>
              <w:spacing w:before="100" w:beforeAutospacing="1" w:after="100" w:afterAutospacing="1" w:line="240" w:lineRule="auto"/>
              <w:rPr>
                <w:rFonts w:ascii="Times New Roman" w:eastAsia="Times New Roman" w:hAnsi="Times New Roman" w:cs="Times New Roman"/>
                <w:sz w:val="24"/>
                <w:szCs w:val="24"/>
                <w:lang w:eastAsia="fr-FR"/>
              </w:rPr>
            </w:pPr>
            <w:r w:rsidRPr="007E2F86">
              <w:rPr>
                <w:rFonts w:ascii="Times New Roman" w:eastAsia="Times New Roman" w:hAnsi="Times New Roman" w:cs="Times New Roman"/>
                <w:sz w:val="24"/>
                <w:szCs w:val="24"/>
                <w:lang w:eastAsia="fr-FR"/>
              </w:rPr>
              <w:t> </w:t>
            </w:r>
          </w:p>
        </w:tc>
      </w:tr>
      <w:tr w:rsidR="007E2F86" w:rsidRPr="007E2F86" w:rsidTr="007E2F86">
        <w:trPr>
          <w:tblCellSpacing w:w="15" w:type="dxa"/>
        </w:trPr>
        <w:tc>
          <w:tcPr>
            <w:tcW w:w="2500" w:type="pct"/>
            <w:hideMark/>
          </w:tcPr>
          <w:p w:rsidR="007E2F86" w:rsidRPr="007E2F86" w:rsidRDefault="007E2F86" w:rsidP="007E2F86">
            <w:pPr>
              <w:spacing w:before="100" w:beforeAutospacing="1" w:after="100" w:afterAutospacing="1" w:line="240" w:lineRule="auto"/>
              <w:rPr>
                <w:rFonts w:ascii="Times New Roman" w:eastAsia="Times New Roman" w:hAnsi="Times New Roman" w:cs="Times New Roman"/>
                <w:sz w:val="24"/>
                <w:szCs w:val="24"/>
                <w:lang w:eastAsia="fr-FR"/>
              </w:rPr>
            </w:pPr>
            <w:r w:rsidRPr="007E2F86">
              <w:rPr>
                <w:rFonts w:ascii="Times New Roman" w:eastAsia="Times New Roman" w:hAnsi="Times New Roman" w:cs="Times New Roman"/>
                <w:sz w:val="24"/>
                <w:szCs w:val="24"/>
                <w:lang w:eastAsia="fr-FR"/>
              </w:rPr>
              <w:t>Liste des diplômes, qualifications ou certifications attestant de la compétence technique pour l'activité concernée (justificatifs à joindre à la demande)</w:t>
            </w:r>
          </w:p>
        </w:tc>
        <w:tc>
          <w:tcPr>
            <w:tcW w:w="2500" w:type="pct"/>
            <w:hideMark/>
          </w:tcPr>
          <w:p w:rsidR="007E2F86" w:rsidRPr="007E2F86" w:rsidRDefault="007E2F86" w:rsidP="007E2F86">
            <w:pPr>
              <w:spacing w:before="100" w:beforeAutospacing="1" w:after="100" w:afterAutospacing="1" w:line="240" w:lineRule="auto"/>
              <w:rPr>
                <w:rFonts w:ascii="Times New Roman" w:eastAsia="Times New Roman" w:hAnsi="Times New Roman" w:cs="Times New Roman"/>
                <w:sz w:val="24"/>
                <w:szCs w:val="24"/>
                <w:lang w:eastAsia="fr-FR"/>
              </w:rPr>
            </w:pPr>
            <w:r w:rsidRPr="007E2F86">
              <w:rPr>
                <w:rFonts w:ascii="Times New Roman" w:eastAsia="Times New Roman" w:hAnsi="Times New Roman" w:cs="Times New Roman"/>
                <w:sz w:val="24"/>
                <w:szCs w:val="24"/>
                <w:lang w:eastAsia="fr-FR"/>
              </w:rPr>
              <w:t> </w:t>
            </w:r>
          </w:p>
        </w:tc>
      </w:tr>
      <w:tr w:rsidR="007E2F86" w:rsidRPr="007E2F86" w:rsidTr="007E2F86">
        <w:trPr>
          <w:tblCellSpacing w:w="15" w:type="dxa"/>
        </w:trPr>
        <w:tc>
          <w:tcPr>
            <w:tcW w:w="2500" w:type="pct"/>
            <w:hideMark/>
          </w:tcPr>
          <w:p w:rsidR="007E2F86" w:rsidRPr="007E2F86" w:rsidRDefault="007E2F86" w:rsidP="007E2F86">
            <w:pPr>
              <w:spacing w:before="100" w:beforeAutospacing="1" w:after="100" w:afterAutospacing="1" w:line="240" w:lineRule="auto"/>
              <w:rPr>
                <w:rFonts w:ascii="Times New Roman" w:eastAsia="Times New Roman" w:hAnsi="Times New Roman" w:cs="Times New Roman"/>
                <w:sz w:val="24"/>
                <w:szCs w:val="24"/>
                <w:lang w:eastAsia="fr-FR"/>
              </w:rPr>
            </w:pPr>
            <w:r w:rsidRPr="007E2F86">
              <w:rPr>
                <w:rFonts w:ascii="Times New Roman" w:eastAsia="Times New Roman" w:hAnsi="Times New Roman" w:cs="Times New Roman"/>
                <w:sz w:val="24"/>
                <w:szCs w:val="24"/>
                <w:lang w:eastAsia="fr-FR"/>
              </w:rPr>
              <w:t>Lettre d'engagement à respecter le règlement intérieur et les modalités d'intervention fixées avec l'enseignant</w:t>
            </w:r>
          </w:p>
        </w:tc>
        <w:tc>
          <w:tcPr>
            <w:tcW w:w="2500" w:type="pct"/>
            <w:hideMark/>
          </w:tcPr>
          <w:p w:rsidR="007E2F86" w:rsidRPr="007E2F86" w:rsidRDefault="007E2F86" w:rsidP="007E2F86">
            <w:pPr>
              <w:spacing w:before="100" w:beforeAutospacing="1" w:after="100" w:afterAutospacing="1" w:line="240" w:lineRule="auto"/>
              <w:rPr>
                <w:rFonts w:ascii="Times New Roman" w:eastAsia="Times New Roman" w:hAnsi="Times New Roman" w:cs="Times New Roman"/>
                <w:sz w:val="24"/>
                <w:szCs w:val="24"/>
                <w:lang w:eastAsia="fr-FR"/>
              </w:rPr>
            </w:pPr>
            <w:r w:rsidRPr="007E2F86">
              <w:rPr>
                <w:rFonts w:ascii="Times New Roman" w:eastAsia="Times New Roman" w:hAnsi="Times New Roman" w:cs="Times New Roman"/>
                <w:sz w:val="24"/>
                <w:szCs w:val="24"/>
                <w:lang w:eastAsia="fr-FR"/>
              </w:rPr>
              <w:t> </w:t>
            </w:r>
          </w:p>
        </w:tc>
      </w:tr>
    </w:tbl>
    <w:p w:rsidR="007E2F86" w:rsidRPr="007E2F86" w:rsidRDefault="007E2F86" w:rsidP="007E2F86">
      <w:pPr>
        <w:spacing w:before="100" w:beforeAutospacing="1" w:after="100" w:afterAutospacing="1" w:line="240" w:lineRule="auto"/>
        <w:rPr>
          <w:rFonts w:ascii="Times New Roman" w:eastAsia="Times New Roman" w:hAnsi="Times New Roman" w:cs="Times New Roman"/>
          <w:sz w:val="24"/>
          <w:szCs w:val="24"/>
          <w:lang w:eastAsia="fr-FR"/>
        </w:rPr>
      </w:pPr>
      <w:r w:rsidRPr="007E2F86">
        <w:rPr>
          <w:rFonts w:ascii="Times New Roman" w:eastAsia="Times New Roman" w:hAnsi="Times New Roman" w:cs="Times New Roman"/>
          <w:sz w:val="24"/>
          <w:szCs w:val="24"/>
          <w:lang w:eastAsia="fr-FR"/>
        </w:rPr>
        <w:t> </w:t>
      </w:r>
    </w:p>
    <w:p w:rsidR="00885354" w:rsidRDefault="00885354" w:rsidP="007E2F86"/>
    <w:sectPr w:rsidR="00885354" w:rsidSect="007E2F86">
      <w:pgSz w:w="11906" w:h="16838"/>
      <w:pgMar w:top="568" w:right="566"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30070"/>
    <w:multiLevelType w:val="multilevel"/>
    <w:tmpl w:val="DCA43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030C55"/>
    <w:multiLevelType w:val="multilevel"/>
    <w:tmpl w:val="A0D49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621F52"/>
    <w:multiLevelType w:val="multilevel"/>
    <w:tmpl w:val="75C6B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F86"/>
    <w:rsid w:val="007E2F86"/>
    <w:rsid w:val="00885354"/>
    <w:rsid w:val="00B722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72E820-2659-40C2-8391-D4553446B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7227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722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9159454">
      <w:bodyDiv w:val="1"/>
      <w:marLeft w:val="0"/>
      <w:marRight w:val="0"/>
      <w:marTop w:val="0"/>
      <w:marBottom w:val="0"/>
      <w:divBdr>
        <w:top w:val="none" w:sz="0" w:space="0" w:color="auto"/>
        <w:left w:val="none" w:sz="0" w:space="0" w:color="auto"/>
        <w:bottom w:val="none" w:sz="0" w:space="0" w:color="auto"/>
        <w:right w:val="none" w:sz="0" w:space="0" w:color="auto"/>
      </w:divBdr>
      <w:divsChild>
        <w:div w:id="1828547261">
          <w:marLeft w:val="0"/>
          <w:marRight w:val="0"/>
          <w:marTop w:val="0"/>
          <w:marBottom w:val="0"/>
          <w:divBdr>
            <w:top w:val="none" w:sz="0" w:space="0" w:color="auto"/>
            <w:left w:val="none" w:sz="0" w:space="0" w:color="auto"/>
            <w:bottom w:val="none" w:sz="0" w:space="0" w:color="auto"/>
            <w:right w:val="none" w:sz="0" w:space="0" w:color="auto"/>
          </w:divBdr>
          <w:divsChild>
            <w:div w:id="1711279">
              <w:marLeft w:val="0"/>
              <w:marRight w:val="0"/>
              <w:marTop w:val="0"/>
              <w:marBottom w:val="0"/>
              <w:divBdr>
                <w:top w:val="none" w:sz="0" w:space="0" w:color="auto"/>
                <w:left w:val="none" w:sz="0" w:space="0" w:color="auto"/>
                <w:bottom w:val="none" w:sz="0" w:space="0" w:color="auto"/>
                <w:right w:val="none" w:sz="0" w:space="0" w:color="auto"/>
              </w:divBdr>
              <w:divsChild>
                <w:div w:id="143546281">
                  <w:marLeft w:val="0"/>
                  <w:marRight w:val="0"/>
                  <w:marTop w:val="0"/>
                  <w:marBottom w:val="0"/>
                  <w:divBdr>
                    <w:top w:val="none" w:sz="0" w:space="0" w:color="auto"/>
                    <w:left w:val="none" w:sz="0" w:space="0" w:color="auto"/>
                    <w:bottom w:val="none" w:sz="0" w:space="0" w:color="auto"/>
                    <w:right w:val="none" w:sz="0" w:space="0" w:color="auto"/>
                  </w:divBdr>
                  <w:divsChild>
                    <w:div w:id="2092237020">
                      <w:marLeft w:val="0"/>
                      <w:marRight w:val="0"/>
                      <w:marTop w:val="0"/>
                      <w:marBottom w:val="0"/>
                      <w:divBdr>
                        <w:top w:val="none" w:sz="0" w:space="0" w:color="auto"/>
                        <w:left w:val="none" w:sz="0" w:space="0" w:color="auto"/>
                        <w:bottom w:val="none" w:sz="0" w:space="0" w:color="auto"/>
                        <w:right w:val="none" w:sz="0" w:space="0" w:color="auto"/>
                      </w:divBdr>
                      <w:divsChild>
                        <w:div w:id="1530492293">
                          <w:marLeft w:val="0"/>
                          <w:marRight w:val="0"/>
                          <w:marTop w:val="0"/>
                          <w:marBottom w:val="0"/>
                          <w:divBdr>
                            <w:top w:val="none" w:sz="0" w:space="0" w:color="auto"/>
                            <w:left w:val="none" w:sz="0" w:space="0" w:color="auto"/>
                            <w:bottom w:val="none" w:sz="0" w:space="0" w:color="auto"/>
                            <w:right w:val="none" w:sz="0" w:space="0" w:color="auto"/>
                          </w:divBdr>
                          <w:divsChild>
                            <w:div w:id="1665206805">
                              <w:marLeft w:val="0"/>
                              <w:marRight w:val="0"/>
                              <w:marTop w:val="0"/>
                              <w:marBottom w:val="0"/>
                              <w:divBdr>
                                <w:top w:val="none" w:sz="0" w:space="0" w:color="auto"/>
                                <w:left w:val="none" w:sz="0" w:space="0" w:color="auto"/>
                                <w:bottom w:val="none" w:sz="0" w:space="0" w:color="auto"/>
                                <w:right w:val="none" w:sz="0" w:space="0" w:color="auto"/>
                              </w:divBdr>
                            </w:div>
                          </w:divsChild>
                        </w:div>
                        <w:div w:id="29845303">
                          <w:marLeft w:val="0"/>
                          <w:marRight w:val="0"/>
                          <w:marTop w:val="0"/>
                          <w:marBottom w:val="0"/>
                          <w:divBdr>
                            <w:top w:val="none" w:sz="0" w:space="0" w:color="auto"/>
                            <w:left w:val="none" w:sz="0" w:space="0" w:color="auto"/>
                            <w:bottom w:val="none" w:sz="0" w:space="0" w:color="auto"/>
                            <w:right w:val="none" w:sz="0" w:space="0" w:color="auto"/>
                          </w:divBdr>
                          <w:divsChild>
                            <w:div w:id="334307157">
                              <w:marLeft w:val="0"/>
                              <w:marRight w:val="0"/>
                              <w:marTop w:val="0"/>
                              <w:marBottom w:val="0"/>
                              <w:divBdr>
                                <w:top w:val="none" w:sz="0" w:space="0" w:color="auto"/>
                                <w:left w:val="none" w:sz="0" w:space="0" w:color="auto"/>
                                <w:bottom w:val="none" w:sz="0" w:space="0" w:color="auto"/>
                                <w:right w:val="none" w:sz="0" w:space="0" w:color="auto"/>
                              </w:divBdr>
                            </w:div>
                          </w:divsChild>
                        </w:div>
                        <w:div w:id="1220359463">
                          <w:marLeft w:val="0"/>
                          <w:marRight w:val="0"/>
                          <w:marTop w:val="0"/>
                          <w:marBottom w:val="0"/>
                          <w:divBdr>
                            <w:top w:val="none" w:sz="0" w:space="0" w:color="auto"/>
                            <w:left w:val="none" w:sz="0" w:space="0" w:color="auto"/>
                            <w:bottom w:val="none" w:sz="0" w:space="0" w:color="auto"/>
                            <w:right w:val="none" w:sz="0" w:space="0" w:color="auto"/>
                          </w:divBdr>
                        </w:div>
                        <w:div w:id="1501193370">
                          <w:marLeft w:val="0"/>
                          <w:marRight w:val="0"/>
                          <w:marTop w:val="0"/>
                          <w:marBottom w:val="0"/>
                          <w:divBdr>
                            <w:top w:val="none" w:sz="0" w:space="0" w:color="auto"/>
                            <w:left w:val="none" w:sz="0" w:space="0" w:color="auto"/>
                            <w:bottom w:val="none" w:sz="0" w:space="0" w:color="auto"/>
                            <w:right w:val="none" w:sz="0" w:space="0" w:color="auto"/>
                          </w:divBdr>
                          <w:divsChild>
                            <w:div w:id="1801797578">
                              <w:marLeft w:val="0"/>
                              <w:marRight w:val="0"/>
                              <w:marTop w:val="0"/>
                              <w:marBottom w:val="0"/>
                              <w:divBdr>
                                <w:top w:val="none" w:sz="0" w:space="0" w:color="auto"/>
                                <w:left w:val="none" w:sz="0" w:space="0" w:color="auto"/>
                                <w:bottom w:val="none" w:sz="0" w:space="0" w:color="auto"/>
                                <w:right w:val="none" w:sz="0" w:space="0" w:color="auto"/>
                              </w:divBdr>
                              <w:divsChild>
                                <w:div w:id="954600378">
                                  <w:marLeft w:val="0"/>
                                  <w:marRight w:val="0"/>
                                  <w:marTop w:val="0"/>
                                  <w:marBottom w:val="0"/>
                                  <w:divBdr>
                                    <w:top w:val="none" w:sz="0" w:space="0" w:color="auto"/>
                                    <w:left w:val="none" w:sz="0" w:space="0" w:color="auto"/>
                                    <w:bottom w:val="none" w:sz="0" w:space="0" w:color="auto"/>
                                    <w:right w:val="none" w:sz="0" w:space="0" w:color="auto"/>
                                  </w:divBdr>
                                  <w:divsChild>
                                    <w:div w:id="7223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10075">
                              <w:marLeft w:val="0"/>
                              <w:marRight w:val="0"/>
                              <w:marTop w:val="0"/>
                              <w:marBottom w:val="0"/>
                              <w:divBdr>
                                <w:top w:val="none" w:sz="0" w:space="0" w:color="auto"/>
                                <w:left w:val="none" w:sz="0" w:space="0" w:color="auto"/>
                                <w:bottom w:val="none" w:sz="0" w:space="0" w:color="auto"/>
                                <w:right w:val="none" w:sz="0" w:space="0" w:color="auto"/>
                              </w:divBdr>
                              <w:divsChild>
                                <w:div w:id="350113683">
                                  <w:marLeft w:val="0"/>
                                  <w:marRight w:val="0"/>
                                  <w:marTop w:val="0"/>
                                  <w:marBottom w:val="0"/>
                                  <w:divBdr>
                                    <w:top w:val="none" w:sz="0" w:space="0" w:color="auto"/>
                                    <w:left w:val="none" w:sz="0" w:space="0" w:color="auto"/>
                                    <w:bottom w:val="none" w:sz="0" w:space="0" w:color="auto"/>
                                    <w:right w:val="none" w:sz="0" w:space="0" w:color="auto"/>
                                  </w:divBdr>
                                  <w:divsChild>
                                    <w:div w:id="136035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077481">
                              <w:marLeft w:val="0"/>
                              <w:marRight w:val="0"/>
                              <w:marTop w:val="0"/>
                              <w:marBottom w:val="0"/>
                              <w:divBdr>
                                <w:top w:val="none" w:sz="0" w:space="0" w:color="auto"/>
                                <w:left w:val="none" w:sz="0" w:space="0" w:color="auto"/>
                                <w:bottom w:val="none" w:sz="0" w:space="0" w:color="auto"/>
                                <w:right w:val="none" w:sz="0" w:space="0" w:color="auto"/>
                              </w:divBdr>
                              <w:divsChild>
                                <w:div w:id="1550262255">
                                  <w:marLeft w:val="0"/>
                                  <w:marRight w:val="0"/>
                                  <w:marTop w:val="0"/>
                                  <w:marBottom w:val="0"/>
                                  <w:divBdr>
                                    <w:top w:val="none" w:sz="0" w:space="0" w:color="auto"/>
                                    <w:left w:val="none" w:sz="0" w:space="0" w:color="auto"/>
                                    <w:bottom w:val="none" w:sz="0" w:space="0" w:color="auto"/>
                                    <w:right w:val="none" w:sz="0" w:space="0" w:color="auto"/>
                                  </w:divBdr>
                                  <w:divsChild>
                                    <w:div w:id="158599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6413">
                              <w:marLeft w:val="0"/>
                              <w:marRight w:val="0"/>
                              <w:marTop w:val="0"/>
                              <w:marBottom w:val="0"/>
                              <w:divBdr>
                                <w:top w:val="none" w:sz="0" w:space="0" w:color="auto"/>
                                <w:left w:val="none" w:sz="0" w:space="0" w:color="auto"/>
                                <w:bottom w:val="none" w:sz="0" w:space="0" w:color="auto"/>
                                <w:right w:val="none" w:sz="0" w:space="0" w:color="auto"/>
                              </w:divBdr>
                              <w:divsChild>
                                <w:div w:id="752974403">
                                  <w:marLeft w:val="0"/>
                                  <w:marRight w:val="0"/>
                                  <w:marTop w:val="0"/>
                                  <w:marBottom w:val="0"/>
                                  <w:divBdr>
                                    <w:top w:val="none" w:sz="0" w:space="0" w:color="auto"/>
                                    <w:left w:val="none" w:sz="0" w:space="0" w:color="auto"/>
                                    <w:bottom w:val="none" w:sz="0" w:space="0" w:color="auto"/>
                                    <w:right w:val="none" w:sz="0" w:space="0" w:color="auto"/>
                                  </w:divBdr>
                                  <w:divsChild>
                                    <w:div w:id="92611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apspublic.sports.gouv.fr/CarteProRecherche/Recherch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apspublic.sports.gouv.fr/CarteProRecherche/Recherch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ucation.gouv.fr/pid25535/bulletin_officiel.html?cid_bo=81107" TargetMode="External"/><Relationship Id="rId11" Type="http://schemas.openxmlformats.org/officeDocument/2006/relationships/hyperlink" Target="http://www.education.gouv.fr/pid25535/bulletin_officiel.html?cid_bo=81107" TargetMode="External"/><Relationship Id="rId5" Type="http://schemas.openxmlformats.org/officeDocument/2006/relationships/hyperlink" Target="http://www.education.gouv.fr/pid25535/bulletin_officiel.html?cid_bo=81107" TargetMode="External"/><Relationship Id="rId10" Type="http://schemas.openxmlformats.org/officeDocument/2006/relationships/hyperlink" Target="https://www.legifrance.gouv.fr/affichTexte.do?cidTexte=JORFTEXT000032037149&amp;dateTexte=20170427" TargetMode="External"/><Relationship Id="rId4" Type="http://schemas.openxmlformats.org/officeDocument/2006/relationships/webSettings" Target="webSettings.xml"/><Relationship Id="rId9" Type="http://schemas.openxmlformats.org/officeDocument/2006/relationships/hyperlink" Target="https://www.legifrance.gouv.fr/affichCodeArticle.do;jsessionid=123010012275D50AF1BE29A9A61AD36C.tpdila07v_2?idArticle=LEGIARTI000034369691&amp;cidTexte=LEGITEXT000006071318&amp;dateTexte=20170427&amp;categorieLien=id&amp;oldActio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5002</Words>
  <Characters>27512</Characters>
  <Application>Microsoft Office Word</Application>
  <DocSecurity>4</DocSecurity>
  <Lines>229</Lines>
  <Paragraphs>64</Paragraphs>
  <ScaleCrop>false</ScaleCrop>
  <HeadingPairs>
    <vt:vector size="2" baseType="variant">
      <vt:variant>
        <vt:lpstr>Titre</vt:lpstr>
      </vt:variant>
      <vt:variant>
        <vt:i4>1</vt:i4>
      </vt:variant>
    </vt:vector>
  </HeadingPairs>
  <TitlesOfParts>
    <vt:vector size="1" baseType="lpstr">
      <vt:lpstr/>
    </vt:vector>
  </TitlesOfParts>
  <Company>Education Nationale</Company>
  <LinksUpToDate>false</LinksUpToDate>
  <CharactersWithSpaces>32450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rlemoine</dc:creator>
  <cp:keywords/>
  <dc:description/>
  <cp:lastModifiedBy>Perrault Ingrid</cp:lastModifiedBy>
  <cp:revision>2</cp:revision>
  <cp:lastPrinted>2023-07-06T10:19:00Z</cp:lastPrinted>
  <dcterms:created xsi:type="dcterms:W3CDTF">2023-07-06T10:23:00Z</dcterms:created>
  <dcterms:modified xsi:type="dcterms:W3CDTF">2023-07-06T10:23:00Z</dcterms:modified>
</cp:coreProperties>
</file>