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C6" w:rsidRDefault="00EE526A" w:rsidP="00EE526A">
      <w:pPr>
        <w:jc w:val="center"/>
        <w:rPr>
          <w:sz w:val="28"/>
          <w:szCs w:val="28"/>
        </w:rPr>
      </w:pPr>
      <w:r>
        <w:rPr>
          <w:sz w:val="28"/>
          <w:szCs w:val="28"/>
        </w:rPr>
        <w:t xml:space="preserve">Le camp de </w:t>
      </w:r>
      <w:proofErr w:type="spellStart"/>
      <w:r>
        <w:rPr>
          <w:sz w:val="28"/>
          <w:szCs w:val="28"/>
        </w:rPr>
        <w:t>Thorée</w:t>
      </w:r>
      <w:proofErr w:type="spellEnd"/>
      <w:r>
        <w:rPr>
          <w:sz w:val="28"/>
          <w:szCs w:val="28"/>
        </w:rPr>
        <w:t xml:space="preserve"> les Pins</w:t>
      </w:r>
      <w:r w:rsidR="00922DA6">
        <w:rPr>
          <w:sz w:val="28"/>
          <w:szCs w:val="28"/>
        </w:rPr>
        <w:t>, surnommé le camp de la faim</w:t>
      </w:r>
    </w:p>
    <w:p w:rsidR="003D17CB" w:rsidRDefault="003D17CB" w:rsidP="00EE526A">
      <w:pPr>
        <w:jc w:val="center"/>
        <w:rPr>
          <w:sz w:val="28"/>
          <w:szCs w:val="28"/>
        </w:rPr>
      </w:pPr>
      <w:r>
        <w:rPr>
          <w:sz w:val="28"/>
          <w:szCs w:val="28"/>
        </w:rPr>
        <w:t>Un camp de prisonniers allemands (décembre 1944-juillet 1948)</w:t>
      </w:r>
    </w:p>
    <w:p w:rsidR="003D17CB" w:rsidRDefault="003D17CB" w:rsidP="00EE526A">
      <w:pPr>
        <w:jc w:val="center"/>
        <w:rPr>
          <w:sz w:val="28"/>
          <w:szCs w:val="28"/>
        </w:rPr>
      </w:pPr>
      <w:bookmarkStart w:id="0" w:name="_GoBack"/>
      <w:r>
        <w:rPr>
          <w:noProof/>
          <w:lang w:eastAsia="fr-FR"/>
        </w:rPr>
        <w:drawing>
          <wp:inline distT="0" distB="0" distL="0" distR="0" wp14:anchorId="2B36982E" wp14:editId="6878E025">
            <wp:extent cx="933450" cy="334682"/>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6719" cy="357367"/>
                    </a:xfrm>
                    <a:prstGeom prst="rect">
                      <a:avLst/>
                    </a:prstGeom>
                  </pic:spPr>
                </pic:pic>
              </a:graphicData>
            </a:graphic>
          </wp:inline>
        </w:drawing>
      </w:r>
      <w:bookmarkEnd w:id="0"/>
    </w:p>
    <w:p w:rsidR="00EE526A" w:rsidRDefault="00EE526A" w:rsidP="00EE526A"/>
    <w:p w:rsidR="00EE526A" w:rsidRDefault="00EE526A" w:rsidP="00EE526A">
      <w:pPr>
        <w:jc w:val="center"/>
      </w:pPr>
      <w:r>
        <w:rPr>
          <w:noProof/>
          <w:lang w:eastAsia="fr-FR"/>
        </w:rPr>
        <w:drawing>
          <wp:inline distT="0" distB="0" distL="0" distR="0">
            <wp:extent cx="4924425" cy="3452336"/>
            <wp:effectExtent l="0" t="0" r="0" b="0"/>
            <wp:docPr id="1" name="Image 1" descr="Vue du bloc III. Au fond, les hangars, côté nord. Au premier plan, les baraquements, cô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e du bloc III. Au fond, les hangars, côté nord. Au premier plan, les baraquements, côté s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918" cy="3462496"/>
                    </a:xfrm>
                    <a:prstGeom prst="rect">
                      <a:avLst/>
                    </a:prstGeom>
                    <a:noFill/>
                    <a:ln>
                      <a:noFill/>
                    </a:ln>
                  </pic:spPr>
                </pic:pic>
              </a:graphicData>
            </a:graphic>
          </wp:inline>
        </w:drawing>
      </w:r>
    </w:p>
    <w:p w:rsidR="00EE526A" w:rsidRDefault="00EE526A" w:rsidP="00EE526A">
      <w:pPr>
        <w:jc w:val="center"/>
        <w:rPr>
          <w:sz w:val="18"/>
          <w:szCs w:val="18"/>
        </w:rPr>
      </w:pPr>
      <w:r w:rsidRPr="00EE526A">
        <w:rPr>
          <w:sz w:val="18"/>
          <w:szCs w:val="18"/>
        </w:rPr>
        <w:t xml:space="preserve">Vue du bloc III. Au fond, les hangars, côté nord. Au premier plan, les baraquements, côté sud. | </w:t>
      </w:r>
      <w:r>
        <w:rPr>
          <w:sz w:val="18"/>
          <w:szCs w:val="18"/>
        </w:rPr>
        <w:t xml:space="preserve">collection Daniel </w:t>
      </w:r>
      <w:proofErr w:type="spellStart"/>
      <w:r>
        <w:rPr>
          <w:sz w:val="18"/>
          <w:szCs w:val="18"/>
        </w:rPr>
        <w:t>P</w:t>
      </w:r>
      <w:r w:rsidRPr="00EE526A">
        <w:rPr>
          <w:sz w:val="18"/>
          <w:szCs w:val="18"/>
        </w:rPr>
        <w:t>otron</w:t>
      </w:r>
      <w:proofErr w:type="spellEnd"/>
    </w:p>
    <w:p w:rsidR="003D17CB" w:rsidRDefault="003D17CB" w:rsidP="00EE526A">
      <w:pPr>
        <w:jc w:val="center"/>
        <w:rPr>
          <w:sz w:val="18"/>
          <w:szCs w:val="18"/>
        </w:rPr>
      </w:pPr>
      <w:r>
        <w:rPr>
          <w:sz w:val="18"/>
          <w:szCs w:val="18"/>
        </w:rPr>
        <w:t>Source : Ouest-France</w:t>
      </w:r>
    </w:p>
    <w:p w:rsidR="00EE526A" w:rsidRPr="00EE526A" w:rsidRDefault="00EE526A" w:rsidP="00EE526A">
      <w:pPr>
        <w:jc w:val="center"/>
        <w:rPr>
          <w:sz w:val="18"/>
          <w:szCs w:val="18"/>
        </w:rPr>
      </w:pPr>
    </w:p>
    <w:p w:rsidR="00EE526A" w:rsidRPr="009304ED" w:rsidRDefault="00EE526A" w:rsidP="009304ED">
      <w:r>
        <w:t xml:space="preserve">Créé en 1939, il vit d'abord le jour pour servir de centre de stockage pour l'Intendance. Sa construction, interrompue lors de l'exode, reprit fin 1940, sous la direction du Génie rural. En 1943, les Allemands s'emparèrent des lieux, pour constituer leur propre réserve. Dès lors, des travailleurs français volontaires ou requis, originaires de </w:t>
      </w:r>
      <w:proofErr w:type="spellStart"/>
      <w:r>
        <w:t>Thorée</w:t>
      </w:r>
      <w:proofErr w:type="spellEnd"/>
      <w:r>
        <w:t xml:space="preserve">-les-Pins, de </w:t>
      </w:r>
      <w:hyperlink r:id="rId8" w:tooltip="La Flèche" w:history="1">
        <w:r w:rsidRPr="00EE526A">
          <w:rPr>
            <w:rStyle w:val="Lienhypertexte"/>
            <w:color w:val="auto"/>
            <w:u w:val="none"/>
          </w:rPr>
          <w:t>La Flèche</w:t>
        </w:r>
      </w:hyperlink>
      <w:r>
        <w:t xml:space="preserve"> ou des environs, y sont employés comme gardiens ou manutentionnaires. Jusqu'à ce que les Américains s'approprient à </w:t>
      </w:r>
      <w:r w:rsidR="009304ED">
        <w:t>leur tour les bâtiments, le 9 décembre 1944</w:t>
      </w:r>
      <w:r>
        <w:t>.</w:t>
      </w:r>
    </w:p>
    <w:p w:rsidR="00EE526A" w:rsidRPr="00EE526A" w:rsidRDefault="00EE526A" w:rsidP="00EE526A">
      <w:pPr>
        <w:pStyle w:val="NormalWeb"/>
        <w:rPr>
          <w:rFonts w:asciiTheme="minorHAnsi" w:hAnsiTheme="minorHAnsi" w:cstheme="minorHAnsi"/>
          <w:sz w:val="22"/>
          <w:szCs w:val="22"/>
        </w:rPr>
      </w:pPr>
      <w:r w:rsidRPr="00EE526A">
        <w:rPr>
          <w:rFonts w:asciiTheme="minorHAnsi" w:hAnsiTheme="minorHAnsi" w:cstheme="minorHAnsi"/>
          <w:sz w:val="22"/>
          <w:szCs w:val="22"/>
        </w:rPr>
        <w:t xml:space="preserve">Le camp porte alors le nom de « PWE 22 </w:t>
      </w:r>
      <w:proofErr w:type="spellStart"/>
      <w:r w:rsidRPr="00EE526A">
        <w:rPr>
          <w:rFonts w:asciiTheme="minorHAnsi" w:hAnsiTheme="minorHAnsi" w:cstheme="minorHAnsi"/>
          <w:sz w:val="22"/>
          <w:szCs w:val="22"/>
        </w:rPr>
        <w:t>Prisoners</w:t>
      </w:r>
      <w:proofErr w:type="spellEnd"/>
      <w:r w:rsidRPr="00EE526A">
        <w:rPr>
          <w:rFonts w:asciiTheme="minorHAnsi" w:hAnsiTheme="minorHAnsi" w:cstheme="minorHAnsi"/>
          <w:sz w:val="22"/>
          <w:szCs w:val="22"/>
        </w:rPr>
        <w:t xml:space="preserve"> of </w:t>
      </w:r>
      <w:proofErr w:type="spellStart"/>
      <w:r w:rsidRPr="00EE526A">
        <w:rPr>
          <w:rFonts w:asciiTheme="minorHAnsi" w:hAnsiTheme="minorHAnsi" w:cstheme="minorHAnsi"/>
          <w:sz w:val="22"/>
          <w:szCs w:val="22"/>
        </w:rPr>
        <w:t>war</w:t>
      </w:r>
      <w:proofErr w:type="spellEnd"/>
      <w:r w:rsidRPr="00EE526A">
        <w:rPr>
          <w:rFonts w:asciiTheme="minorHAnsi" w:hAnsiTheme="minorHAnsi" w:cstheme="minorHAnsi"/>
          <w:sz w:val="22"/>
          <w:szCs w:val="22"/>
        </w:rPr>
        <w:t xml:space="preserve"> enclosure » (enceinte pour les prisonniers de guerre).</w:t>
      </w:r>
    </w:p>
    <w:p w:rsidR="00EE526A" w:rsidRPr="00EE526A" w:rsidRDefault="00EE526A" w:rsidP="00EE526A">
      <w:pPr>
        <w:pStyle w:val="NormalWeb"/>
        <w:rPr>
          <w:rFonts w:asciiTheme="minorHAnsi" w:hAnsiTheme="minorHAnsi" w:cstheme="minorHAnsi"/>
          <w:sz w:val="22"/>
          <w:szCs w:val="22"/>
        </w:rPr>
      </w:pPr>
      <w:r w:rsidRPr="00EE526A">
        <w:rPr>
          <w:rFonts w:asciiTheme="minorHAnsi" w:hAnsiTheme="minorHAnsi" w:cstheme="minorHAnsi"/>
          <w:sz w:val="22"/>
          <w:szCs w:val="22"/>
        </w:rPr>
        <w:t xml:space="preserve">Géré par les Américains, il voit défiler des milliers de détenus, dont quelques </w:t>
      </w:r>
      <w:proofErr w:type="spellStart"/>
      <w:r w:rsidRPr="00EE526A">
        <w:rPr>
          <w:rFonts w:asciiTheme="minorHAnsi" w:hAnsiTheme="minorHAnsi" w:cstheme="minorHAnsi"/>
          <w:sz w:val="22"/>
          <w:szCs w:val="22"/>
        </w:rPr>
        <w:t>Waffen</w:t>
      </w:r>
      <w:proofErr w:type="spellEnd"/>
      <w:r w:rsidRPr="00EE526A">
        <w:rPr>
          <w:rFonts w:asciiTheme="minorHAnsi" w:hAnsiTheme="minorHAnsi" w:cstheme="minorHAnsi"/>
          <w:sz w:val="22"/>
          <w:szCs w:val="22"/>
        </w:rPr>
        <w:t xml:space="preserve"> SS. Les conditions de vie sont éprouvantes.</w:t>
      </w:r>
      <w:r w:rsidRPr="00EE526A">
        <w:rPr>
          <w:rFonts w:asciiTheme="minorHAnsi" w:hAnsiTheme="minorHAnsi" w:cstheme="minorHAnsi"/>
          <w:b/>
          <w:bCs/>
          <w:sz w:val="22"/>
          <w:szCs w:val="22"/>
        </w:rPr>
        <w:t xml:space="preserve"> «</w:t>
      </w:r>
      <w:r w:rsidRPr="00EE526A">
        <w:rPr>
          <w:rFonts w:asciiTheme="minorHAnsi" w:hAnsiTheme="minorHAnsi" w:cstheme="minorHAnsi"/>
          <w:sz w:val="22"/>
          <w:szCs w:val="22"/>
        </w:rPr>
        <w:t xml:space="preserve"> </w:t>
      </w:r>
      <w:r w:rsidRPr="00EE526A">
        <w:rPr>
          <w:rFonts w:asciiTheme="minorHAnsi" w:hAnsiTheme="minorHAnsi" w:cstheme="minorHAnsi"/>
          <w:b/>
          <w:bCs/>
          <w:sz w:val="22"/>
          <w:szCs w:val="22"/>
        </w:rPr>
        <w:t>Il s'agissait d'une sorte de camp de triage, divisé en cinq parties. Chacune de ces « cages » avait sa chapelle et son infirmerie »,</w:t>
      </w:r>
      <w:r w:rsidRPr="00EE526A">
        <w:rPr>
          <w:rFonts w:asciiTheme="minorHAnsi" w:hAnsiTheme="minorHAnsi" w:cstheme="minorHAnsi"/>
          <w:sz w:val="22"/>
          <w:szCs w:val="22"/>
        </w:rPr>
        <w:t xml:space="preserve"> précise Daniel </w:t>
      </w:r>
      <w:proofErr w:type="spellStart"/>
      <w:r w:rsidRPr="00EE526A">
        <w:rPr>
          <w:rFonts w:asciiTheme="minorHAnsi" w:hAnsiTheme="minorHAnsi" w:cstheme="minorHAnsi"/>
          <w:sz w:val="22"/>
          <w:szCs w:val="22"/>
        </w:rPr>
        <w:t>Potron</w:t>
      </w:r>
      <w:proofErr w:type="spellEnd"/>
      <w:r w:rsidRPr="00EE526A">
        <w:rPr>
          <w:rFonts w:asciiTheme="minorHAnsi" w:hAnsiTheme="minorHAnsi" w:cstheme="minorHAnsi"/>
          <w:sz w:val="22"/>
          <w:szCs w:val="22"/>
        </w:rPr>
        <w:t>, historien. Les effectifs atteignent 40 000 hommes.</w:t>
      </w:r>
    </w:p>
    <w:p w:rsidR="00EE526A" w:rsidRPr="00EE526A" w:rsidRDefault="00EE526A" w:rsidP="00EE526A">
      <w:pPr>
        <w:pStyle w:val="NormalWeb"/>
        <w:rPr>
          <w:rFonts w:asciiTheme="minorHAnsi" w:hAnsiTheme="minorHAnsi" w:cstheme="minorHAnsi"/>
          <w:sz w:val="22"/>
          <w:szCs w:val="22"/>
        </w:rPr>
      </w:pPr>
      <w:r w:rsidRPr="00EE526A">
        <w:rPr>
          <w:rFonts w:asciiTheme="minorHAnsi" w:hAnsiTheme="minorHAnsi" w:cstheme="minorHAnsi"/>
          <w:sz w:val="22"/>
          <w:szCs w:val="22"/>
        </w:rPr>
        <w:t xml:space="preserve">Les hangars, prévus chacun pour mille individus, en abritent 1 200 à 2 000. Les SS sont parqués dans le hangar numéro un, dans la partie ouest. La faim se fait cruellement sentir. </w:t>
      </w:r>
      <w:r w:rsidRPr="00EE526A">
        <w:rPr>
          <w:rFonts w:asciiTheme="minorHAnsi" w:hAnsiTheme="minorHAnsi" w:cstheme="minorHAnsi"/>
          <w:b/>
          <w:bCs/>
          <w:sz w:val="22"/>
          <w:szCs w:val="22"/>
        </w:rPr>
        <w:t>« Certains prisonniers travaillaient chez des fermiers, à l'extérieur. Ceux-là étaient mieux lotis, car mieux nourris. »</w:t>
      </w:r>
    </w:p>
    <w:p w:rsidR="00EE526A" w:rsidRPr="00EE526A" w:rsidRDefault="00EE526A" w:rsidP="00EE526A">
      <w:pPr>
        <w:pStyle w:val="NormalWeb"/>
        <w:rPr>
          <w:rFonts w:asciiTheme="minorHAnsi" w:hAnsiTheme="minorHAnsi" w:cstheme="minorHAnsi"/>
          <w:sz w:val="22"/>
          <w:szCs w:val="22"/>
        </w:rPr>
      </w:pPr>
      <w:r w:rsidRPr="00EE526A">
        <w:rPr>
          <w:rFonts w:asciiTheme="minorHAnsi" w:hAnsiTheme="minorHAnsi" w:cstheme="minorHAnsi"/>
          <w:sz w:val="22"/>
          <w:szCs w:val="22"/>
        </w:rPr>
        <w:lastRenderedPageBreak/>
        <w:t>Le troc aide à survivre. Des détenus vont jusqu'à échanger montres ou alliances contre quelques cigarettes. Les hommes trompent l'ennui en jouant aux cartes. Des pièces de théâtre sont même imaginées et jouées sur place.</w:t>
      </w:r>
    </w:p>
    <w:p w:rsidR="00EE526A" w:rsidRPr="00922DA6" w:rsidRDefault="00EE526A" w:rsidP="00EE526A">
      <w:pPr>
        <w:pStyle w:val="NormalWeb"/>
        <w:rPr>
          <w:rFonts w:asciiTheme="minorHAnsi" w:hAnsiTheme="minorHAnsi" w:cstheme="minorHAnsi"/>
          <w:sz w:val="22"/>
          <w:szCs w:val="22"/>
        </w:rPr>
      </w:pPr>
      <w:r w:rsidRPr="00922DA6">
        <w:rPr>
          <w:rFonts w:asciiTheme="minorHAnsi" w:hAnsiTheme="minorHAnsi" w:cstheme="minorHAnsi"/>
          <w:sz w:val="22"/>
          <w:szCs w:val="22"/>
        </w:rPr>
        <w:t>Le basculement du camp sous gestion de l'Armée fran</w:t>
      </w:r>
      <w:r w:rsidR="009304ED" w:rsidRPr="00922DA6">
        <w:rPr>
          <w:rFonts w:asciiTheme="minorHAnsi" w:hAnsiTheme="minorHAnsi" w:cstheme="minorHAnsi"/>
          <w:sz w:val="22"/>
          <w:szCs w:val="22"/>
        </w:rPr>
        <w:t>çaise, le 6 juillet 1945, sous le nom de PGA 402, n’améliore pas l’ordinaire</w:t>
      </w:r>
      <w:r w:rsidRPr="00922DA6">
        <w:rPr>
          <w:rFonts w:asciiTheme="minorHAnsi" w:hAnsiTheme="minorHAnsi" w:cstheme="minorHAnsi"/>
          <w:sz w:val="22"/>
          <w:szCs w:val="22"/>
        </w:rPr>
        <w:t>. Au final, combien d'hommes succombèrent-ils, avant sa dissolution le 1</w:t>
      </w:r>
      <w:r w:rsidRPr="00922DA6">
        <w:rPr>
          <w:rFonts w:asciiTheme="minorHAnsi" w:hAnsiTheme="minorHAnsi" w:cstheme="minorHAnsi"/>
          <w:sz w:val="22"/>
          <w:szCs w:val="22"/>
          <w:vertAlign w:val="superscript"/>
        </w:rPr>
        <w:t>er</w:t>
      </w:r>
      <w:r w:rsidRPr="00922DA6">
        <w:rPr>
          <w:rFonts w:asciiTheme="minorHAnsi" w:hAnsiTheme="minorHAnsi" w:cstheme="minorHAnsi"/>
          <w:sz w:val="22"/>
          <w:szCs w:val="22"/>
        </w:rPr>
        <w:t xml:space="preserve"> juillet 1948 ? Les chiffres restent flous.</w:t>
      </w:r>
    </w:p>
    <w:p w:rsidR="00EE526A" w:rsidRDefault="00EE526A" w:rsidP="00EE526A">
      <w:pPr>
        <w:pStyle w:val="NormalWeb"/>
        <w:rPr>
          <w:rFonts w:asciiTheme="minorHAnsi" w:hAnsiTheme="minorHAnsi" w:cstheme="minorHAnsi"/>
          <w:sz w:val="22"/>
          <w:szCs w:val="22"/>
        </w:rPr>
      </w:pPr>
      <w:r w:rsidRPr="00922DA6">
        <w:rPr>
          <w:rFonts w:asciiTheme="minorHAnsi" w:hAnsiTheme="minorHAnsi" w:cstheme="minorHAnsi"/>
          <w:bCs/>
          <w:sz w:val="22"/>
          <w:szCs w:val="22"/>
        </w:rPr>
        <w:t>Entre le 11</w:t>
      </w:r>
      <w:r w:rsidRPr="00922DA6">
        <w:rPr>
          <w:rFonts w:asciiTheme="minorHAnsi" w:hAnsiTheme="minorHAnsi" w:cstheme="minorHAnsi"/>
          <w:sz w:val="22"/>
          <w:szCs w:val="22"/>
        </w:rPr>
        <w:t xml:space="preserve"> </w:t>
      </w:r>
      <w:r w:rsidRPr="00922DA6">
        <w:rPr>
          <w:rFonts w:asciiTheme="minorHAnsi" w:hAnsiTheme="minorHAnsi" w:cstheme="minorHAnsi"/>
          <w:bCs/>
          <w:sz w:val="22"/>
          <w:szCs w:val="22"/>
        </w:rPr>
        <w:t>juillet et le 19</w:t>
      </w:r>
      <w:r w:rsidRPr="00922DA6">
        <w:rPr>
          <w:rFonts w:asciiTheme="minorHAnsi" w:hAnsiTheme="minorHAnsi" w:cstheme="minorHAnsi"/>
          <w:sz w:val="22"/>
          <w:szCs w:val="22"/>
        </w:rPr>
        <w:t xml:space="preserve"> </w:t>
      </w:r>
      <w:r w:rsidRPr="00922DA6">
        <w:rPr>
          <w:rFonts w:asciiTheme="minorHAnsi" w:hAnsiTheme="minorHAnsi" w:cstheme="minorHAnsi"/>
          <w:bCs/>
          <w:sz w:val="22"/>
          <w:szCs w:val="22"/>
        </w:rPr>
        <w:t>novembre 1945, 432 personnes sont décédées. La liste des morts se trouve aux archives com</w:t>
      </w:r>
      <w:r w:rsidR="00922DA6">
        <w:rPr>
          <w:rFonts w:asciiTheme="minorHAnsi" w:hAnsiTheme="minorHAnsi" w:cstheme="minorHAnsi"/>
          <w:bCs/>
          <w:sz w:val="22"/>
          <w:szCs w:val="22"/>
        </w:rPr>
        <w:t xml:space="preserve">munales de </w:t>
      </w:r>
      <w:proofErr w:type="spellStart"/>
      <w:r w:rsidR="00922DA6">
        <w:rPr>
          <w:rFonts w:asciiTheme="minorHAnsi" w:hAnsiTheme="minorHAnsi" w:cstheme="minorHAnsi"/>
          <w:bCs/>
          <w:sz w:val="22"/>
          <w:szCs w:val="22"/>
        </w:rPr>
        <w:t>Thorée</w:t>
      </w:r>
      <w:proofErr w:type="spellEnd"/>
      <w:r w:rsidR="00922DA6">
        <w:rPr>
          <w:rFonts w:asciiTheme="minorHAnsi" w:hAnsiTheme="minorHAnsi" w:cstheme="minorHAnsi"/>
          <w:bCs/>
          <w:sz w:val="22"/>
          <w:szCs w:val="22"/>
        </w:rPr>
        <w:t>-les-Pins.</w:t>
      </w:r>
      <w:r w:rsidRPr="00EE526A">
        <w:rPr>
          <w:rFonts w:asciiTheme="minorHAnsi" w:hAnsiTheme="minorHAnsi" w:cstheme="minorHAnsi"/>
          <w:b/>
          <w:bCs/>
          <w:sz w:val="22"/>
          <w:szCs w:val="22"/>
        </w:rPr>
        <w:t xml:space="preserve"> </w:t>
      </w:r>
      <w:r w:rsidRPr="00EE526A">
        <w:rPr>
          <w:rFonts w:asciiTheme="minorHAnsi" w:hAnsiTheme="minorHAnsi" w:cstheme="minorHAnsi"/>
          <w:sz w:val="22"/>
          <w:szCs w:val="22"/>
        </w:rPr>
        <w:t>En juillet 1961,</w:t>
      </w:r>
      <w:r w:rsidRPr="00EE526A">
        <w:rPr>
          <w:rFonts w:asciiTheme="minorHAnsi" w:hAnsiTheme="minorHAnsi" w:cstheme="minorHAnsi"/>
          <w:b/>
          <w:bCs/>
          <w:sz w:val="22"/>
          <w:szCs w:val="22"/>
        </w:rPr>
        <w:t xml:space="preserve"> </w:t>
      </w:r>
      <w:r w:rsidRPr="00EE526A">
        <w:rPr>
          <w:rFonts w:asciiTheme="minorHAnsi" w:hAnsiTheme="minorHAnsi" w:cstheme="minorHAnsi"/>
          <w:sz w:val="22"/>
          <w:szCs w:val="22"/>
        </w:rPr>
        <w:t>454 corps furent exhumés et transférés au cimetière allemand d'</w:t>
      </w:r>
      <w:proofErr w:type="spellStart"/>
      <w:r w:rsidRPr="00EE526A">
        <w:rPr>
          <w:rFonts w:asciiTheme="minorHAnsi" w:hAnsiTheme="minorHAnsi" w:cstheme="minorHAnsi"/>
          <w:sz w:val="22"/>
          <w:szCs w:val="22"/>
        </w:rPr>
        <w:t>Huisnes</w:t>
      </w:r>
      <w:proofErr w:type="spellEnd"/>
      <w:r w:rsidRPr="00EE526A">
        <w:rPr>
          <w:rFonts w:asciiTheme="minorHAnsi" w:hAnsiTheme="minorHAnsi" w:cstheme="minorHAnsi"/>
          <w:sz w:val="22"/>
          <w:szCs w:val="22"/>
        </w:rPr>
        <w:t>-sur-Mer, dans la Manche.</w:t>
      </w:r>
    </w:p>
    <w:p w:rsidR="00922DA6" w:rsidRDefault="00922DA6" w:rsidP="00922DA6">
      <w:r>
        <w:t>Parmi ces prisonniers de guerre, il y avait plusieurs mosellans, des « malgré nous ». Pour plus d’information, voir la page consacrée aux Fléchards comme ils s’appelaient entre eux :</w:t>
      </w:r>
    </w:p>
    <w:p w:rsidR="00922DA6" w:rsidRPr="00922DA6" w:rsidRDefault="003A6ABD" w:rsidP="00922DA6">
      <w:hyperlink r:id="rId9" w:history="1">
        <w:r w:rsidR="00922DA6" w:rsidRPr="00316586">
          <w:rPr>
            <w:rStyle w:val="Lienhypertexte"/>
          </w:rPr>
          <w:t>https://volmunster.blogspot.com/2014/12/humiliation-des-refractaires-mosellans.html</w:t>
        </w:r>
      </w:hyperlink>
    </w:p>
    <w:p w:rsidR="003D17CB" w:rsidRDefault="003D17CB" w:rsidP="003D17CB">
      <w:pPr>
        <w:pStyle w:val="NormalWeb"/>
        <w:jc w:val="center"/>
        <w:rPr>
          <w:rFonts w:asciiTheme="minorHAnsi" w:hAnsiTheme="minorHAnsi" w:cstheme="minorHAnsi"/>
          <w:sz w:val="22"/>
          <w:szCs w:val="22"/>
        </w:rPr>
      </w:pPr>
      <w:r>
        <w:rPr>
          <w:noProof/>
        </w:rPr>
        <w:drawing>
          <wp:inline distT="0" distB="0" distL="0" distR="0" wp14:anchorId="581150E0" wp14:editId="14869E3E">
            <wp:extent cx="5760720" cy="31426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142615"/>
                    </a:xfrm>
                    <a:prstGeom prst="rect">
                      <a:avLst/>
                    </a:prstGeom>
                  </pic:spPr>
                </pic:pic>
              </a:graphicData>
            </a:graphic>
          </wp:inline>
        </w:drawing>
      </w:r>
    </w:p>
    <w:p w:rsidR="003D17CB" w:rsidRPr="003D17CB" w:rsidRDefault="003D17CB" w:rsidP="003D17CB">
      <w:pPr>
        <w:pStyle w:val="NormalWeb"/>
        <w:jc w:val="center"/>
        <w:rPr>
          <w:rFonts w:asciiTheme="minorHAnsi" w:hAnsiTheme="minorHAnsi" w:cstheme="minorHAnsi"/>
          <w:sz w:val="18"/>
          <w:szCs w:val="18"/>
        </w:rPr>
      </w:pPr>
      <w:r w:rsidRPr="003D17CB">
        <w:rPr>
          <w:rFonts w:asciiTheme="minorHAnsi" w:hAnsiTheme="minorHAnsi" w:cstheme="minorHAnsi"/>
          <w:sz w:val="18"/>
          <w:szCs w:val="18"/>
        </w:rPr>
        <w:t>Vue aérie</w:t>
      </w:r>
      <w:r w:rsidR="00922DA6">
        <w:rPr>
          <w:rFonts w:asciiTheme="minorHAnsi" w:hAnsiTheme="minorHAnsi" w:cstheme="minorHAnsi"/>
          <w:sz w:val="18"/>
          <w:szCs w:val="18"/>
        </w:rPr>
        <w:t xml:space="preserve">nne du camp de </w:t>
      </w:r>
      <w:proofErr w:type="spellStart"/>
      <w:r w:rsidR="00922DA6">
        <w:rPr>
          <w:rFonts w:asciiTheme="minorHAnsi" w:hAnsiTheme="minorHAnsi" w:cstheme="minorHAnsi"/>
          <w:sz w:val="18"/>
          <w:szCs w:val="18"/>
        </w:rPr>
        <w:t>Thorée</w:t>
      </w:r>
      <w:proofErr w:type="spellEnd"/>
      <w:r w:rsidR="00922DA6">
        <w:rPr>
          <w:rFonts w:asciiTheme="minorHAnsi" w:hAnsiTheme="minorHAnsi" w:cstheme="minorHAnsi"/>
          <w:sz w:val="18"/>
          <w:szCs w:val="18"/>
        </w:rPr>
        <w:t xml:space="preserve"> les Pins en</w:t>
      </w:r>
      <w:r w:rsidRPr="003D17CB">
        <w:rPr>
          <w:rFonts w:asciiTheme="minorHAnsi" w:hAnsiTheme="minorHAnsi" w:cstheme="minorHAnsi"/>
          <w:sz w:val="18"/>
          <w:szCs w:val="18"/>
        </w:rPr>
        <w:t xml:space="preserve"> 1949. Source : remonterletemps.ign.fr</w:t>
      </w:r>
    </w:p>
    <w:p w:rsidR="00EE526A" w:rsidRDefault="009304ED" w:rsidP="00EE526A">
      <w:r>
        <w:t xml:space="preserve">Après son démantèlement en juillet 1948, le camp de </w:t>
      </w:r>
      <w:proofErr w:type="spellStart"/>
      <w:r>
        <w:t>Thorée</w:t>
      </w:r>
      <w:proofErr w:type="spellEnd"/>
      <w:r>
        <w:t xml:space="preserve">-les-Pins est transformé un temps en centre d'immigration pour les travailleurs étrangers, puis redevient un centre de stockage. En 1963, le camp de </w:t>
      </w:r>
      <w:proofErr w:type="spellStart"/>
      <w:r>
        <w:t>Thorée</w:t>
      </w:r>
      <w:proofErr w:type="spellEnd"/>
      <w:r>
        <w:t xml:space="preserve"> devient le </w:t>
      </w:r>
      <w:r>
        <w:rPr>
          <w:rStyle w:val="nowrap"/>
        </w:rPr>
        <w:t>Centre mobilisateur 115</w:t>
      </w:r>
      <w:r>
        <w:t>, une annexe des centres mobilisateurs d'Angers et du Mans, chargé de la mise en œuvre de matériels de santé, notamment d'un hôpital de campagne. Il est dissous en juillet 1996 et passe sous le contrôle de l'</w:t>
      </w:r>
      <w:hyperlink r:id="rId11" w:tooltip="École du génie" w:history="1">
        <w:r w:rsidRPr="009304ED">
          <w:rPr>
            <w:rStyle w:val="Lienhypertexte"/>
            <w:color w:val="auto"/>
            <w:u w:val="none"/>
          </w:rPr>
          <w:t>École du génie</w:t>
        </w:r>
      </w:hyperlink>
      <w:r>
        <w:t xml:space="preserve"> pour être utilisé comme lieu d'exercices</w:t>
      </w:r>
    </w:p>
    <w:p w:rsidR="003D17CB" w:rsidRDefault="003D17CB" w:rsidP="00EE526A"/>
    <w:p w:rsidR="009304ED" w:rsidRPr="00922DA6" w:rsidRDefault="009304ED" w:rsidP="00EE526A">
      <w:pPr>
        <w:rPr>
          <w:u w:val="single"/>
        </w:rPr>
      </w:pPr>
      <w:r w:rsidRPr="00922DA6">
        <w:rPr>
          <w:u w:val="single"/>
        </w:rPr>
        <w:t xml:space="preserve">Sources : </w:t>
      </w:r>
    </w:p>
    <w:p w:rsidR="009304ED" w:rsidRDefault="009304ED" w:rsidP="00EE526A">
      <w:r>
        <w:t xml:space="preserve">-Ouest-France : </w:t>
      </w:r>
      <w:r w:rsidRPr="009304ED">
        <w:t>https://www.ouest-france.fr/pays-de-la-loire/la-fleche-72200/un-ancien-camp-de-retention-thoree-les-pins-2588584</w:t>
      </w:r>
    </w:p>
    <w:p w:rsidR="009304ED" w:rsidRPr="00EE526A" w:rsidRDefault="009304ED" w:rsidP="00EE526A">
      <w:r>
        <w:t>-</w:t>
      </w:r>
      <w:proofErr w:type="spellStart"/>
      <w:r>
        <w:t>wikipédia</w:t>
      </w:r>
      <w:proofErr w:type="spellEnd"/>
    </w:p>
    <w:sectPr w:rsidR="009304ED" w:rsidRPr="00EE526A" w:rsidSect="003D17CB">
      <w:footerReference w:type="default" r:id="rId12"/>
      <w:pgSz w:w="11906" w:h="16838"/>
      <w:pgMar w:top="851"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D" w:rsidRDefault="003A6ABD" w:rsidP="003D17CB">
      <w:pPr>
        <w:spacing w:after="0" w:line="240" w:lineRule="auto"/>
      </w:pPr>
      <w:r>
        <w:separator/>
      </w:r>
    </w:p>
  </w:endnote>
  <w:endnote w:type="continuationSeparator" w:id="0">
    <w:p w:rsidR="003A6ABD" w:rsidRDefault="003A6ABD" w:rsidP="003D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CB" w:rsidRPr="003D17CB" w:rsidRDefault="003D17CB">
    <w:pPr>
      <w:pStyle w:val="Pieddepage"/>
      <w:rPr>
        <w:sz w:val="18"/>
        <w:szCs w:val="18"/>
      </w:rPr>
    </w:pPr>
    <w:r w:rsidRPr="003D17CB">
      <w:rPr>
        <w:sz w:val="18"/>
        <w:szCs w:val="18"/>
      </w:rPr>
      <w:t>Document créé par le CPD72 FPC-RMAH, novembre 2023</w:t>
    </w:r>
  </w:p>
  <w:p w:rsidR="003D17CB" w:rsidRDefault="003D17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D" w:rsidRDefault="003A6ABD" w:rsidP="003D17CB">
      <w:pPr>
        <w:spacing w:after="0" w:line="240" w:lineRule="auto"/>
      </w:pPr>
      <w:r>
        <w:separator/>
      </w:r>
    </w:p>
  </w:footnote>
  <w:footnote w:type="continuationSeparator" w:id="0">
    <w:p w:rsidR="003A6ABD" w:rsidRDefault="003A6ABD" w:rsidP="003D1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6A"/>
    <w:rsid w:val="003A6ABD"/>
    <w:rsid w:val="003D17CB"/>
    <w:rsid w:val="004138C6"/>
    <w:rsid w:val="005F0FE8"/>
    <w:rsid w:val="00922DA6"/>
    <w:rsid w:val="009304ED"/>
    <w:rsid w:val="00D916A4"/>
    <w:rsid w:val="00EE5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C3F3D-9B63-4684-8090-F0B9ACB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52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E526A"/>
    <w:rPr>
      <w:color w:val="0000FF"/>
      <w:u w:val="single"/>
    </w:rPr>
  </w:style>
  <w:style w:type="character" w:customStyle="1" w:styleId="nowrap">
    <w:name w:val="nowrap"/>
    <w:basedOn w:val="Policepardfaut"/>
    <w:rsid w:val="009304ED"/>
  </w:style>
  <w:style w:type="paragraph" w:styleId="En-tte">
    <w:name w:val="header"/>
    <w:basedOn w:val="Normal"/>
    <w:link w:val="En-tteCar"/>
    <w:uiPriority w:val="99"/>
    <w:unhideWhenUsed/>
    <w:rsid w:val="003D17CB"/>
    <w:pPr>
      <w:tabs>
        <w:tab w:val="center" w:pos="4536"/>
        <w:tab w:val="right" w:pos="9072"/>
      </w:tabs>
      <w:spacing w:after="0" w:line="240" w:lineRule="auto"/>
    </w:pPr>
  </w:style>
  <w:style w:type="character" w:customStyle="1" w:styleId="En-tteCar">
    <w:name w:val="En-tête Car"/>
    <w:basedOn w:val="Policepardfaut"/>
    <w:link w:val="En-tte"/>
    <w:uiPriority w:val="99"/>
    <w:rsid w:val="003D17CB"/>
  </w:style>
  <w:style w:type="paragraph" w:styleId="Pieddepage">
    <w:name w:val="footer"/>
    <w:basedOn w:val="Normal"/>
    <w:link w:val="PieddepageCar"/>
    <w:uiPriority w:val="99"/>
    <w:unhideWhenUsed/>
    <w:rsid w:val="003D17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9177">
      <w:bodyDiv w:val="1"/>
      <w:marLeft w:val="0"/>
      <w:marRight w:val="0"/>
      <w:marTop w:val="0"/>
      <w:marBottom w:val="0"/>
      <w:divBdr>
        <w:top w:val="none" w:sz="0" w:space="0" w:color="auto"/>
        <w:left w:val="none" w:sz="0" w:space="0" w:color="auto"/>
        <w:bottom w:val="none" w:sz="0" w:space="0" w:color="auto"/>
        <w:right w:val="none" w:sz="0" w:space="0" w:color="auto"/>
      </w:divBdr>
    </w:div>
    <w:div w:id="16950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_Fl%C3%A8ch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r.wikipedia.org/wiki/%C3%89cole_du_g%C3%A9nie"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volmunster.blogspot.com/2014/12/humiliation-des-refractaires-mosellan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4</cp:revision>
  <dcterms:created xsi:type="dcterms:W3CDTF">2023-11-15T14:59:00Z</dcterms:created>
  <dcterms:modified xsi:type="dcterms:W3CDTF">2023-11-16T08:26:00Z</dcterms:modified>
</cp:coreProperties>
</file>