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849"/>
        <w:gridCol w:w="7692"/>
        <w:gridCol w:w="3672"/>
      </w:tblGrid>
      <w:tr w:rsidR="00E247E0" w:rsidRPr="00B83382" w:rsidTr="009E7AD3">
        <w:tc>
          <w:tcPr>
            <w:tcW w:w="13994" w:type="dxa"/>
            <w:gridSpan w:val="4"/>
          </w:tcPr>
          <w:p w:rsidR="00E247E0" w:rsidRDefault="00E247E0" w:rsidP="009E7AD3"/>
          <w:p w:rsidR="00650764" w:rsidRDefault="00650764" w:rsidP="009E7A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 temps de la République CM2</w:t>
            </w:r>
          </w:p>
          <w:p w:rsidR="00E247E0" w:rsidRDefault="00ED6A4D" w:rsidP="009E7A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 républiques, une démocratie : des libertés</w:t>
            </w:r>
            <w:r w:rsidR="00E247E0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 xml:space="preserve">des </w:t>
            </w:r>
            <w:r w:rsidR="00E247E0">
              <w:rPr>
                <w:b/>
                <w:sz w:val="32"/>
                <w:szCs w:val="32"/>
              </w:rPr>
              <w:t xml:space="preserve">droits et </w:t>
            </w:r>
            <w:r>
              <w:rPr>
                <w:b/>
                <w:sz w:val="32"/>
                <w:szCs w:val="32"/>
              </w:rPr>
              <w:t xml:space="preserve">des </w:t>
            </w:r>
            <w:r w:rsidR="00E247E0">
              <w:rPr>
                <w:b/>
                <w:sz w:val="32"/>
                <w:szCs w:val="32"/>
              </w:rPr>
              <w:t>devoirs</w:t>
            </w:r>
          </w:p>
          <w:p w:rsidR="00E247E0" w:rsidRPr="00B83382" w:rsidRDefault="00E247E0" w:rsidP="009E7A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247E0" w:rsidRPr="00B83382" w:rsidTr="009E7AD3">
        <w:tc>
          <w:tcPr>
            <w:tcW w:w="13994" w:type="dxa"/>
            <w:gridSpan w:val="4"/>
          </w:tcPr>
          <w:p w:rsidR="00E247E0" w:rsidRDefault="00E247E0" w:rsidP="009E7AD3">
            <w:pPr>
              <w:rPr>
                <w:b/>
              </w:rPr>
            </w:pPr>
            <w:r>
              <w:rPr>
                <w:b/>
              </w:rPr>
              <w:t>Compétences :</w:t>
            </w:r>
          </w:p>
          <w:p w:rsidR="00E247E0" w:rsidRDefault="00E247E0" w:rsidP="009E7AD3">
            <w:pPr>
              <w:rPr>
                <w:rStyle w:val="markedcontent"/>
                <w:rFonts w:cstheme="minorHAnsi"/>
              </w:rPr>
            </w:pPr>
            <w:r>
              <w:t>-</w:t>
            </w:r>
            <w:r w:rsidRPr="00DE4A27">
              <w:rPr>
                <w:rStyle w:val="markedcontent"/>
                <w:rFonts w:cstheme="minorHAnsi"/>
              </w:rPr>
              <w:t xml:space="preserve"> Mémoriser les repères historiques liés au programme et savoir les mobiliser dans différents contextes. </w:t>
            </w:r>
            <w:r>
              <w:rPr>
                <w:rStyle w:val="markedcontent"/>
                <w:rFonts w:cstheme="minorHAnsi"/>
              </w:rPr>
              <w:t xml:space="preserve">Repères annuels de programmation (Thème 1 CM2) : </w:t>
            </w:r>
            <w:r w:rsidRPr="00DE4A27">
              <w:rPr>
                <w:rStyle w:val="markedcontent"/>
                <w:rFonts w:cstheme="minorHAnsi"/>
              </w:rPr>
              <w:t>Des républiques, une démocratie : des libertés, des droits et des devoirs.</w:t>
            </w:r>
          </w:p>
          <w:p w:rsidR="00E247E0" w:rsidRDefault="00E247E0" w:rsidP="009E7AD3">
            <w:r>
              <w:t>-comprendre le sens général d’un document</w:t>
            </w:r>
          </w:p>
          <w:p w:rsidR="00E247E0" w:rsidRDefault="00E247E0" w:rsidP="009E7AD3">
            <w:r>
              <w:t>-s’exprimer à l’oral pour penser, communiquer et échanger</w:t>
            </w:r>
          </w:p>
          <w:p w:rsidR="00E247E0" w:rsidRDefault="00E247E0" w:rsidP="009E7AD3">
            <w:r>
              <w:t>-coopérer et mutualiser</w:t>
            </w:r>
          </w:p>
          <w:p w:rsidR="00E247E0" w:rsidRDefault="00E247E0" w:rsidP="009E7AD3">
            <w:r>
              <w:t>-comprendre les notions de droits et devoirs, les accepter et les appliquer</w:t>
            </w:r>
          </w:p>
          <w:p w:rsidR="00E247E0" w:rsidRDefault="00E247E0" w:rsidP="009E7AD3">
            <w:r>
              <w:t xml:space="preserve">-reconnaître les principes et les valeurs de la République </w:t>
            </w:r>
          </w:p>
          <w:p w:rsidR="00E247E0" w:rsidRDefault="00E247E0" w:rsidP="009E7AD3">
            <w:r>
              <w:t>-comprendre que la laïcité accorde à chacun un droit égal à exercer librement son jugement et exige le respect de ce droit chez autrui</w:t>
            </w:r>
          </w:p>
          <w:p w:rsidR="00E247E0" w:rsidRPr="00B83382" w:rsidRDefault="00E247E0" w:rsidP="009E7AD3">
            <w:pPr>
              <w:rPr>
                <w:b/>
              </w:rPr>
            </w:pPr>
            <w:r w:rsidRPr="00DE4A27">
              <w:rPr>
                <w:rFonts w:cstheme="minorHAnsi"/>
              </w:rPr>
              <w:br/>
            </w:r>
          </w:p>
        </w:tc>
      </w:tr>
      <w:tr w:rsidR="00E247E0" w:rsidTr="009E7AD3">
        <w:tc>
          <w:tcPr>
            <w:tcW w:w="1781" w:type="dxa"/>
          </w:tcPr>
          <w:p w:rsidR="00E247E0" w:rsidRDefault="00E247E0" w:rsidP="009E7AD3">
            <w:pPr>
              <w:rPr>
                <w:u w:val="single"/>
              </w:rPr>
            </w:pPr>
            <w:r>
              <w:rPr>
                <w:u w:val="single"/>
              </w:rPr>
              <w:t>Séance 1</w:t>
            </w:r>
          </w:p>
          <w:p w:rsidR="00E247E0" w:rsidRDefault="00E247E0" w:rsidP="009E7AD3">
            <w:pPr>
              <w:rPr>
                <w:u w:val="single"/>
              </w:rPr>
            </w:pPr>
          </w:p>
          <w:p w:rsidR="00E247E0" w:rsidRDefault="00E247E0" w:rsidP="009E7AD3">
            <w:pPr>
              <w:rPr>
                <w:u w:val="single"/>
              </w:rPr>
            </w:pPr>
            <w:r>
              <w:rPr>
                <w:u w:val="single"/>
              </w:rPr>
              <w:t>Objectif :</w:t>
            </w:r>
          </w:p>
          <w:p w:rsidR="00E247E0" w:rsidRDefault="00E247E0" w:rsidP="009E7AD3">
            <w:r>
              <w:t xml:space="preserve">Connaître les acquis du </w:t>
            </w:r>
            <w:proofErr w:type="spellStart"/>
            <w:r>
              <w:t>XIXè</w:t>
            </w:r>
            <w:proofErr w:type="spellEnd"/>
            <w:r>
              <w:t xml:space="preserve"> et du début du </w:t>
            </w:r>
            <w:proofErr w:type="spellStart"/>
            <w:r>
              <w:t>XXè</w:t>
            </w:r>
            <w:proofErr w:type="spellEnd"/>
            <w:r>
              <w:t xml:space="preserve"> siècles</w:t>
            </w:r>
          </w:p>
          <w:p w:rsidR="0090602A" w:rsidRDefault="0090602A" w:rsidP="009E7AD3"/>
          <w:p w:rsidR="0090602A" w:rsidRDefault="0090602A" w:rsidP="009E7AD3"/>
          <w:p w:rsidR="0090602A" w:rsidRDefault="0090602A" w:rsidP="009E7AD3">
            <w:pPr>
              <w:rPr>
                <w:u w:val="single"/>
              </w:rPr>
            </w:pPr>
            <w:r>
              <w:rPr>
                <w:u w:val="single"/>
              </w:rPr>
              <w:t>Séance 2</w:t>
            </w:r>
          </w:p>
          <w:p w:rsidR="0090602A" w:rsidRDefault="0090602A" w:rsidP="009E7AD3">
            <w:pPr>
              <w:rPr>
                <w:u w:val="single"/>
              </w:rPr>
            </w:pPr>
          </w:p>
          <w:p w:rsidR="0090602A" w:rsidRDefault="0090602A" w:rsidP="009E7AD3">
            <w:pPr>
              <w:rPr>
                <w:u w:val="single"/>
              </w:rPr>
            </w:pPr>
            <w:r>
              <w:rPr>
                <w:u w:val="single"/>
              </w:rPr>
              <w:t>Objectif :</w:t>
            </w:r>
          </w:p>
          <w:p w:rsidR="0090602A" w:rsidRDefault="0090602A" w:rsidP="0090602A">
            <w:r>
              <w:t xml:space="preserve">Connaître les acquis du </w:t>
            </w:r>
            <w:proofErr w:type="spellStart"/>
            <w:r>
              <w:t>XIXè</w:t>
            </w:r>
            <w:proofErr w:type="spellEnd"/>
            <w:r>
              <w:t xml:space="preserve"> et du début du </w:t>
            </w:r>
            <w:proofErr w:type="spellStart"/>
            <w:r>
              <w:t>XXè</w:t>
            </w:r>
            <w:proofErr w:type="spellEnd"/>
            <w:r>
              <w:t xml:space="preserve"> siècles</w:t>
            </w:r>
          </w:p>
          <w:p w:rsidR="0090602A" w:rsidRPr="0090602A" w:rsidRDefault="0090602A" w:rsidP="009E7AD3"/>
        </w:tc>
        <w:tc>
          <w:tcPr>
            <w:tcW w:w="849" w:type="dxa"/>
          </w:tcPr>
          <w:p w:rsidR="00E247E0" w:rsidRDefault="0090602A" w:rsidP="009E7AD3">
            <w:r>
              <w:t>5’</w:t>
            </w:r>
          </w:p>
          <w:p w:rsidR="0090602A" w:rsidRDefault="0090602A" w:rsidP="009E7AD3"/>
          <w:p w:rsidR="0090602A" w:rsidRDefault="0090602A" w:rsidP="009E7AD3">
            <w:r>
              <w:t>45’</w:t>
            </w:r>
          </w:p>
          <w:p w:rsidR="009A2D50" w:rsidRDefault="009A2D50" w:rsidP="009E7AD3"/>
          <w:p w:rsidR="009A2D50" w:rsidRDefault="009A2D50" w:rsidP="009E7AD3"/>
          <w:p w:rsidR="009A2D50" w:rsidRDefault="009A2D50" w:rsidP="009E7AD3"/>
          <w:p w:rsidR="009A2D50" w:rsidRDefault="009A2D50" w:rsidP="009E7AD3"/>
          <w:p w:rsidR="009A2D50" w:rsidRDefault="009A2D50" w:rsidP="009E7AD3"/>
          <w:p w:rsidR="009A2D50" w:rsidRDefault="009A2D50" w:rsidP="009E7AD3"/>
          <w:p w:rsidR="00595009" w:rsidRDefault="00595009" w:rsidP="009E7AD3">
            <w:r>
              <w:t>15’</w:t>
            </w:r>
          </w:p>
          <w:p w:rsidR="00595009" w:rsidRDefault="00595009" w:rsidP="009E7AD3"/>
          <w:p w:rsidR="00595009" w:rsidRDefault="00595009" w:rsidP="009E7AD3">
            <w:r>
              <w:t>20’</w:t>
            </w:r>
          </w:p>
          <w:p w:rsidR="00595009" w:rsidRDefault="00595009" w:rsidP="009E7AD3"/>
          <w:p w:rsidR="00595009" w:rsidRDefault="00595009" w:rsidP="009E7AD3"/>
          <w:p w:rsidR="00595009" w:rsidRDefault="00595009" w:rsidP="009E7AD3"/>
          <w:p w:rsidR="00595009" w:rsidRDefault="00595009" w:rsidP="009E7AD3"/>
          <w:p w:rsidR="00595009" w:rsidRDefault="00595009" w:rsidP="009E7AD3"/>
          <w:p w:rsidR="00595009" w:rsidRDefault="00595009" w:rsidP="009E7AD3"/>
          <w:p w:rsidR="00595009" w:rsidRDefault="00595009" w:rsidP="009E7AD3"/>
          <w:p w:rsidR="00595009" w:rsidRDefault="00595009" w:rsidP="009E7AD3"/>
          <w:p w:rsidR="00650764" w:rsidRDefault="00650764" w:rsidP="009E7AD3"/>
          <w:p w:rsidR="00595009" w:rsidRDefault="00595009" w:rsidP="009E7AD3">
            <w:r>
              <w:t>5’</w:t>
            </w:r>
          </w:p>
          <w:p w:rsidR="00595009" w:rsidRDefault="00595009" w:rsidP="009E7AD3"/>
          <w:p w:rsidR="00650764" w:rsidRDefault="00650764" w:rsidP="009E7AD3"/>
          <w:p w:rsidR="00650764" w:rsidRDefault="00650764" w:rsidP="009E7AD3"/>
          <w:p w:rsidR="00595009" w:rsidRDefault="00595009" w:rsidP="009E7AD3">
            <w:r>
              <w:t>10’</w:t>
            </w:r>
          </w:p>
          <w:p w:rsidR="00595009" w:rsidRDefault="00595009" w:rsidP="009E7AD3"/>
          <w:p w:rsidR="00595009" w:rsidRDefault="00595009" w:rsidP="009E7AD3"/>
        </w:tc>
        <w:tc>
          <w:tcPr>
            <w:tcW w:w="7692" w:type="dxa"/>
          </w:tcPr>
          <w:p w:rsidR="00E247E0" w:rsidRDefault="00E247E0" w:rsidP="009E7AD3">
            <w:r>
              <w:lastRenderedPageBreak/>
              <w:t>Présentation : séance liée à l’EMC sur les droits républicains</w:t>
            </w:r>
          </w:p>
          <w:p w:rsidR="0090602A" w:rsidRPr="0090602A" w:rsidRDefault="0090602A" w:rsidP="009E7AD3">
            <w:pPr>
              <w:rPr>
                <w:b/>
              </w:rPr>
            </w:pPr>
            <w:r w:rsidRPr="0090602A">
              <w:rPr>
                <w:b/>
              </w:rPr>
              <w:t xml:space="preserve">Problématique : Quelles libertés sont obtenues </w:t>
            </w:r>
            <w:r w:rsidR="006C617D">
              <w:rPr>
                <w:b/>
              </w:rPr>
              <w:t xml:space="preserve">au </w:t>
            </w:r>
            <w:proofErr w:type="spellStart"/>
            <w:r w:rsidR="006C617D">
              <w:rPr>
                <w:b/>
              </w:rPr>
              <w:t>XIXè</w:t>
            </w:r>
            <w:proofErr w:type="spellEnd"/>
            <w:r w:rsidR="006C617D">
              <w:rPr>
                <w:b/>
              </w:rPr>
              <w:t xml:space="preserve"> siècle</w:t>
            </w:r>
            <w:r w:rsidRPr="0090602A">
              <w:rPr>
                <w:b/>
              </w:rPr>
              <w:t> ?</w:t>
            </w:r>
          </w:p>
          <w:p w:rsidR="00E247E0" w:rsidRDefault="00E247E0" w:rsidP="009E7AD3">
            <w:r>
              <w:t xml:space="preserve">4 missions : </w:t>
            </w:r>
            <w:r w:rsidR="0090602A">
              <w:t>compter environ 12 à 15’ par mission. En séance 1 : réaliser 3 missions et 1 en séance 2.</w:t>
            </w:r>
          </w:p>
          <w:p w:rsidR="00E247E0" w:rsidRDefault="00E247E0" w:rsidP="00E247E0">
            <w:pPr>
              <w:pStyle w:val="Paragraphedeliste"/>
              <w:numPr>
                <w:ilvl w:val="0"/>
                <w:numId w:val="1"/>
              </w:numPr>
            </w:pPr>
            <w:r>
              <w:t xml:space="preserve">Abolition de l’esclavage </w:t>
            </w:r>
          </w:p>
          <w:p w:rsidR="00E247E0" w:rsidRDefault="00E247E0" w:rsidP="00E247E0">
            <w:pPr>
              <w:pStyle w:val="Paragraphedeliste"/>
              <w:numPr>
                <w:ilvl w:val="0"/>
                <w:numId w:val="1"/>
              </w:numPr>
            </w:pPr>
            <w:r>
              <w:t xml:space="preserve">Liberté d’expression </w:t>
            </w:r>
          </w:p>
          <w:p w:rsidR="00E247E0" w:rsidRDefault="00E247E0" w:rsidP="00E247E0">
            <w:pPr>
              <w:pStyle w:val="Paragraphedeliste"/>
              <w:numPr>
                <w:ilvl w:val="0"/>
                <w:numId w:val="1"/>
              </w:numPr>
            </w:pPr>
            <w:r>
              <w:t>Liberté de culte (séparation de l’</w:t>
            </w:r>
            <w:r w:rsidRPr="00E2646A">
              <w:rPr>
                <w:rFonts w:cstheme="minorHAnsi"/>
              </w:rPr>
              <w:t>É</w:t>
            </w:r>
            <w:r>
              <w:t>glise et de l’</w:t>
            </w:r>
            <w:r w:rsidRPr="00E2646A">
              <w:rPr>
                <w:rFonts w:cstheme="minorHAnsi"/>
              </w:rPr>
              <w:t>É</w:t>
            </w:r>
            <w:r>
              <w:rPr>
                <w:rFonts w:cstheme="minorHAnsi"/>
              </w:rPr>
              <w:t>tat)</w:t>
            </w:r>
          </w:p>
          <w:p w:rsidR="00E247E0" w:rsidRDefault="00E247E0" w:rsidP="00E247E0">
            <w:pPr>
              <w:pStyle w:val="Paragraphedeliste"/>
              <w:numPr>
                <w:ilvl w:val="0"/>
                <w:numId w:val="1"/>
              </w:numPr>
            </w:pPr>
            <w:r>
              <w:t xml:space="preserve">Droit de vote sous la </w:t>
            </w:r>
            <w:proofErr w:type="spellStart"/>
            <w:r>
              <w:t>IIIè</w:t>
            </w:r>
            <w:proofErr w:type="spellEnd"/>
            <w:r>
              <w:t xml:space="preserve"> République (et les femmes alors…)</w:t>
            </w:r>
          </w:p>
          <w:p w:rsidR="00E247E0" w:rsidRDefault="00E247E0" w:rsidP="009E7AD3"/>
          <w:p w:rsidR="009A2D50" w:rsidRDefault="009A2D50" w:rsidP="009E7AD3">
            <w:r>
              <w:t>Reprise et point sur les rotations.</w:t>
            </w:r>
          </w:p>
          <w:p w:rsidR="009A2D50" w:rsidRDefault="009A2D50" w:rsidP="009E7AD3">
            <w:r>
              <w:t>Dernière mission.</w:t>
            </w:r>
          </w:p>
          <w:p w:rsidR="009A2D50" w:rsidRDefault="009A2D50" w:rsidP="009E7AD3">
            <w:r>
              <w:t xml:space="preserve">Synthèse collective des 4 missions : </w:t>
            </w:r>
          </w:p>
          <w:p w:rsidR="009A2D50" w:rsidRDefault="009A2D50" w:rsidP="009E7AD3">
            <w:r w:rsidRPr="00650764">
              <w:rPr>
                <w:u w:val="single"/>
              </w:rPr>
              <w:t>Mission 1</w:t>
            </w:r>
            <w:r>
              <w:t xml:space="preserve"> : Victor </w:t>
            </w:r>
            <w:proofErr w:type="spellStart"/>
            <w:r>
              <w:t>Schoelcher</w:t>
            </w:r>
            <w:proofErr w:type="spellEnd"/>
            <w:r>
              <w:t xml:space="preserve"> a permis de mettre fin à l’esclavage en France à partir de 1848.</w:t>
            </w:r>
          </w:p>
          <w:p w:rsidR="009A2D50" w:rsidRDefault="009A2D50" w:rsidP="009E7AD3">
            <w:r w:rsidRPr="00650764">
              <w:rPr>
                <w:u w:val="single"/>
              </w:rPr>
              <w:t>Mission 2</w:t>
            </w:r>
            <w:r>
              <w:t xml:space="preserve"> : Avec la </w:t>
            </w:r>
            <w:proofErr w:type="spellStart"/>
            <w:r>
              <w:t>IIIè</w:t>
            </w:r>
            <w:proofErr w:type="spellEnd"/>
            <w:r>
              <w:t xml:space="preserve"> République, la liberté d’expression est rendue possible. Les journaux ne sont plus censurés par l’</w:t>
            </w:r>
            <w:r>
              <w:rPr>
                <w:rFonts w:cstheme="minorHAnsi"/>
              </w:rPr>
              <w:t>É</w:t>
            </w:r>
            <w:r>
              <w:t>tat.</w:t>
            </w:r>
          </w:p>
          <w:p w:rsidR="009A2D50" w:rsidRDefault="009A2D50" w:rsidP="009E7AD3">
            <w:r w:rsidRPr="00650764">
              <w:rPr>
                <w:u w:val="single"/>
              </w:rPr>
              <w:t>Mission 3</w:t>
            </w:r>
            <w:r>
              <w:t xml:space="preserve"> : la liberté de culte a mis du temps à s’imposer. La loi de 1905 de séparation des </w:t>
            </w:r>
            <w:r>
              <w:rPr>
                <w:rFonts w:cstheme="minorHAnsi"/>
              </w:rPr>
              <w:t>É</w:t>
            </w:r>
            <w:r>
              <w:t>glises et de l’</w:t>
            </w:r>
            <w:r>
              <w:rPr>
                <w:rFonts w:cstheme="minorHAnsi"/>
              </w:rPr>
              <w:t>É</w:t>
            </w:r>
            <w:r>
              <w:t>tat assure à chacun une liberté de culte.</w:t>
            </w:r>
          </w:p>
          <w:p w:rsidR="009A2D50" w:rsidRDefault="009A2D50" w:rsidP="009E7AD3">
            <w:r w:rsidRPr="00650764">
              <w:rPr>
                <w:u w:val="single"/>
              </w:rPr>
              <w:lastRenderedPageBreak/>
              <w:t>Mission 4</w:t>
            </w:r>
            <w:r>
              <w:t xml:space="preserve"> : </w:t>
            </w:r>
            <w:r w:rsidR="007C2D30">
              <w:t xml:space="preserve">Une loi met en </w:t>
            </w:r>
            <w:r>
              <w:t>place le suffrage universel masculin</w:t>
            </w:r>
            <w:r w:rsidR="007C2D30">
              <w:t xml:space="preserve"> en 1848</w:t>
            </w:r>
            <w:r>
              <w:t>. Cela veut dire que tous les hommes peuvent voter mais pas les femmes.</w:t>
            </w:r>
            <w:r w:rsidR="007C2D30">
              <w:t xml:space="preserve"> Malgré leurs demandes</w:t>
            </w:r>
            <w:r w:rsidR="00650764">
              <w:t xml:space="preserve"> répétées</w:t>
            </w:r>
            <w:r w:rsidR="007C2D30">
              <w:t>, ce droit leur est refusé jusqu’en 1944.</w:t>
            </w:r>
          </w:p>
          <w:p w:rsidR="009A2D50" w:rsidRDefault="009A2D50" w:rsidP="009E7AD3">
            <w:r>
              <w:rPr>
                <w:u w:val="single"/>
              </w:rPr>
              <w:t>Le récit </w:t>
            </w:r>
            <w:r>
              <w:t>:</w:t>
            </w:r>
          </w:p>
          <w:p w:rsidR="009A2D50" w:rsidRDefault="00ED6A4D" w:rsidP="009E7AD3">
            <w:r>
              <w:t>Texte de Victor Hugo. Lecture brève qui laisse du temps pour que les élèves expriment leurs impressions sur ce texte.</w:t>
            </w:r>
          </w:p>
          <w:p w:rsidR="00650764" w:rsidRPr="009A2D50" w:rsidRDefault="00650764" w:rsidP="009E7AD3"/>
          <w:p w:rsidR="00E247E0" w:rsidRDefault="009A2D50" w:rsidP="009E7AD3">
            <w:r w:rsidRPr="009A2D50">
              <w:rPr>
                <w:u w:val="single"/>
              </w:rPr>
              <w:t>La</w:t>
            </w:r>
            <w:r w:rsidR="00E247E0" w:rsidRPr="009A2D50">
              <w:rPr>
                <w:u w:val="single"/>
              </w:rPr>
              <w:t xml:space="preserve"> trace écrite</w:t>
            </w:r>
            <w:r>
              <w:t> :</w:t>
            </w:r>
            <w:r w:rsidR="000956CE">
              <w:t xml:space="preserve"> celle-ci peut être écrite avec les élèves. </w:t>
            </w:r>
          </w:p>
          <w:p w:rsidR="009A2D50" w:rsidRDefault="009A2D50" w:rsidP="009E7AD3">
            <w:r>
              <w:t xml:space="preserve">Le </w:t>
            </w:r>
            <w:proofErr w:type="spellStart"/>
            <w:r>
              <w:t>XIXè</w:t>
            </w:r>
            <w:proofErr w:type="spellEnd"/>
            <w:r>
              <w:t xml:space="preserve"> siècle et le début du </w:t>
            </w:r>
            <w:proofErr w:type="spellStart"/>
            <w:r>
              <w:t>XXè</w:t>
            </w:r>
            <w:proofErr w:type="spellEnd"/>
            <w:r>
              <w:t xml:space="preserve"> ont connu des changements importants concernant les libertés et les droits. La </w:t>
            </w:r>
            <w:proofErr w:type="spellStart"/>
            <w:r w:rsidR="004F3563">
              <w:t>IIè</w:t>
            </w:r>
            <w:proofErr w:type="spellEnd"/>
            <w:r w:rsidR="004F3563">
              <w:t xml:space="preserve"> </w:t>
            </w:r>
            <w:r>
              <w:t xml:space="preserve">République </w:t>
            </w:r>
            <w:r w:rsidR="004F3563">
              <w:t xml:space="preserve">abolit l’esclavage et la </w:t>
            </w:r>
            <w:proofErr w:type="spellStart"/>
            <w:r w:rsidR="004F3563">
              <w:t>IIIè</w:t>
            </w:r>
            <w:proofErr w:type="spellEnd"/>
            <w:r w:rsidR="004F3563">
              <w:t xml:space="preserve"> République</w:t>
            </w:r>
            <w:r w:rsidR="00650764">
              <w:t xml:space="preserve"> instaura l’école gratuite,</w:t>
            </w:r>
            <w:r>
              <w:t xml:space="preserve"> laïque </w:t>
            </w:r>
            <w:r w:rsidR="00650764">
              <w:t xml:space="preserve">et obligatoire </w:t>
            </w:r>
            <w:r>
              <w:t xml:space="preserve">pour tous. </w:t>
            </w:r>
            <w:r w:rsidR="00595009">
              <w:t xml:space="preserve">De nouvelles libertés apparurent : libertés d’expression, de culte, d’association. Le droit de vote est acquis pour les hommes seulement. </w:t>
            </w:r>
            <w:r w:rsidR="00624F86">
              <w:t>Malgré une forte demande, l</w:t>
            </w:r>
            <w:r w:rsidR="00595009">
              <w:t>es femmes devront encore attendre jusqu’en 1944 pour avoir ce droit.</w:t>
            </w:r>
          </w:p>
          <w:p w:rsidR="00595009" w:rsidRDefault="00595009" w:rsidP="009E7AD3">
            <w:r>
              <w:t>Aujourd’hui, la charte de la Laïcité nous donne aussi des devoirs hérités de cette époque. Nous devons nous montrer tolérants et accepter les différences (articles 9 et 14).</w:t>
            </w:r>
          </w:p>
          <w:p w:rsidR="00595009" w:rsidRDefault="00595009" w:rsidP="009E7AD3">
            <w:r>
              <w:t>Une transition vers l’EMC et l’étude de la Charte de la Laïcité est alors possible.</w:t>
            </w:r>
            <w:r w:rsidR="00650764">
              <w:t xml:space="preserve"> Ou un temps peut suivre pour travailler sur l’égalité filles-garçons.</w:t>
            </w:r>
          </w:p>
          <w:p w:rsidR="00E247E0" w:rsidRDefault="00E247E0" w:rsidP="009E7AD3"/>
        </w:tc>
        <w:tc>
          <w:tcPr>
            <w:tcW w:w="3672" w:type="dxa"/>
          </w:tcPr>
          <w:p w:rsidR="00E247E0" w:rsidRDefault="00E247E0" w:rsidP="009E7AD3"/>
          <w:p w:rsidR="000956CE" w:rsidRDefault="000956CE" w:rsidP="009E7AD3"/>
          <w:p w:rsidR="00E247E0" w:rsidRDefault="00E247E0" w:rsidP="009E7AD3">
            <w:r>
              <w:t>1.</w:t>
            </w:r>
            <w:r w:rsidR="00384BBD">
              <w:t xml:space="preserve"> 1 Fiche mission 1/ élève</w:t>
            </w:r>
          </w:p>
          <w:p w:rsidR="00E247E0" w:rsidRDefault="00E247E0" w:rsidP="009E7AD3">
            <w:r>
              <w:t>2.</w:t>
            </w:r>
            <w:r w:rsidR="00F85745">
              <w:t xml:space="preserve"> 1 Fiche mission 2/élève</w:t>
            </w:r>
          </w:p>
          <w:p w:rsidR="00E247E0" w:rsidRDefault="00E247E0" w:rsidP="009E7AD3">
            <w:r>
              <w:t>3.</w:t>
            </w:r>
            <w:r w:rsidR="00F21F18">
              <w:t xml:space="preserve"> 1 Fiche mission 3/ élève</w:t>
            </w:r>
          </w:p>
          <w:p w:rsidR="00E247E0" w:rsidRDefault="00E247E0" w:rsidP="00BF4A4E">
            <w:r>
              <w:t>4.</w:t>
            </w:r>
            <w:r w:rsidR="00384BBD">
              <w:t xml:space="preserve"> </w:t>
            </w:r>
            <w:r w:rsidR="00BF4A4E">
              <w:t xml:space="preserve">1 Fiche mission 4/ élève </w:t>
            </w:r>
          </w:p>
          <w:p w:rsidR="00ED6A4D" w:rsidRDefault="00ED6A4D" w:rsidP="00BF4A4E"/>
          <w:p w:rsidR="00ED6A4D" w:rsidRPr="006079C4" w:rsidRDefault="006079C4" w:rsidP="00BF4A4E">
            <w:r>
              <w:rPr>
                <w:u w:val="single"/>
              </w:rPr>
              <w:t>Ou</w:t>
            </w:r>
            <w:r>
              <w:t xml:space="preserve"> un livret missions/ élève</w:t>
            </w:r>
          </w:p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ED6A4D" w:rsidRDefault="00ED6A4D" w:rsidP="00BF4A4E"/>
          <w:p w:rsidR="00650764" w:rsidRDefault="00650764" w:rsidP="00BF4A4E"/>
          <w:p w:rsidR="00ED6A4D" w:rsidRDefault="00ED6A4D" w:rsidP="00BF4A4E"/>
          <w:p w:rsidR="00ED6A4D" w:rsidRDefault="00ED6A4D" w:rsidP="00BF4A4E">
            <w:r>
              <w:t>Texte de Victor Hugo</w:t>
            </w:r>
          </w:p>
          <w:p w:rsidR="00ED6A4D" w:rsidRDefault="00ED6A4D" w:rsidP="00BF4A4E"/>
        </w:tc>
        <w:bookmarkStart w:id="0" w:name="_GoBack"/>
        <w:bookmarkEnd w:id="0"/>
      </w:tr>
    </w:tbl>
    <w:p w:rsidR="0063142B" w:rsidRDefault="0063142B"/>
    <w:sectPr w:rsidR="0063142B" w:rsidSect="00650764">
      <w:footerReference w:type="default" r:id="rId7"/>
      <w:pgSz w:w="16838" w:h="11906" w:orient="landscape"/>
      <w:pgMar w:top="993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2A" w:rsidRDefault="00F1712A" w:rsidP="00650764">
      <w:pPr>
        <w:spacing w:after="0" w:line="240" w:lineRule="auto"/>
      </w:pPr>
      <w:r>
        <w:separator/>
      </w:r>
    </w:p>
  </w:endnote>
  <w:endnote w:type="continuationSeparator" w:id="0">
    <w:p w:rsidR="00F1712A" w:rsidRDefault="00F1712A" w:rsidP="0065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64" w:rsidRPr="00650764" w:rsidRDefault="00650764">
    <w:pPr>
      <w:pStyle w:val="Pieddepage"/>
      <w:rPr>
        <w:sz w:val="18"/>
        <w:szCs w:val="18"/>
      </w:rPr>
    </w:pPr>
    <w:r w:rsidRPr="00650764">
      <w:rPr>
        <w:sz w:val="18"/>
        <w:szCs w:val="18"/>
      </w:rPr>
      <w:t>Mission FPC-RMAH 72</w:t>
    </w:r>
  </w:p>
  <w:p w:rsidR="00650764" w:rsidRDefault="00650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2A" w:rsidRDefault="00F1712A" w:rsidP="00650764">
      <w:pPr>
        <w:spacing w:after="0" w:line="240" w:lineRule="auto"/>
      </w:pPr>
      <w:r>
        <w:separator/>
      </w:r>
    </w:p>
  </w:footnote>
  <w:footnote w:type="continuationSeparator" w:id="0">
    <w:p w:rsidR="00F1712A" w:rsidRDefault="00F1712A" w:rsidP="0065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AC4"/>
    <w:multiLevelType w:val="hybridMultilevel"/>
    <w:tmpl w:val="FA4CE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E0"/>
    <w:rsid w:val="000956CE"/>
    <w:rsid w:val="00297FFD"/>
    <w:rsid w:val="00345453"/>
    <w:rsid w:val="00384BBD"/>
    <w:rsid w:val="003B74C9"/>
    <w:rsid w:val="004F3563"/>
    <w:rsid w:val="00595009"/>
    <w:rsid w:val="006079C4"/>
    <w:rsid w:val="00624F86"/>
    <w:rsid w:val="0063142B"/>
    <w:rsid w:val="00650764"/>
    <w:rsid w:val="006C617D"/>
    <w:rsid w:val="007C2D30"/>
    <w:rsid w:val="007E091F"/>
    <w:rsid w:val="0090602A"/>
    <w:rsid w:val="009243B1"/>
    <w:rsid w:val="009A2D50"/>
    <w:rsid w:val="00BF4A4E"/>
    <w:rsid w:val="00D26D80"/>
    <w:rsid w:val="00E247E0"/>
    <w:rsid w:val="00ED6A4D"/>
    <w:rsid w:val="00F1712A"/>
    <w:rsid w:val="00F21F18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919B"/>
  <w15:chartTrackingRefBased/>
  <w15:docId w15:val="{4A91112A-A1D1-41DB-A248-6E43BAA7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47E0"/>
    <w:pPr>
      <w:ind w:left="720"/>
      <w:contextualSpacing/>
    </w:pPr>
  </w:style>
  <w:style w:type="character" w:customStyle="1" w:styleId="markedcontent">
    <w:name w:val="markedcontent"/>
    <w:basedOn w:val="Policepardfaut"/>
    <w:rsid w:val="00E247E0"/>
  </w:style>
  <w:style w:type="paragraph" w:styleId="En-tte">
    <w:name w:val="header"/>
    <w:basedOn w:val="Normal"/>
    <w:link w:val="En-tteCar"/>
    <w:uiPriority w:val="99"/>
    <w:unhideWhenUsed/>
    <w:rsid w:val="0065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764"/>
  </w:style>
  <w:style w:type="paragraph" w:styleId="Pieddepage">
    <w:name w:val="footer"/>
    <w:basedOn w:val="Normal"/>
    <w:link w:val="PieddepageCar"/>
    <w:uiPriority w:val="99"/>
    <w:unhideWhenUsed/>
    <w:rsid w:val="0065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20</cp:revision>
  <dcterms:created xsi:type="dcterms:W3CDTF">2022-05-23T14:36:00Z</dcterms:created>
  <dcterms:modified xsi:type="dcterms:W3CDTF">2022-06-30T08:18:00Z</dcterms:modified>
</cp:coreProperties>
</file>